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F2C" w:rsidRDefault="005F3914" w:rsidP="00701739">
      <w:pPr>
        <w:pStyle w:val="NoSpacing"/>
        <w:jc w:val="center"/>
        <w:rPr>
          <w:rFonts w:ascii="Times New Roman" w:hAnsi="Times New Roman"/>
          <w:b/>
          <w:sz w:val="28"/>
          <w:szCs w:val="32"/>
        </w:rPr>
      </w:pPr>
      <w:r w:rsidRPr="009A7F2C">
        <w:rPr>
          <w:rFonts w:ascii="Times New Roman" w:hAnsi="Times New Roman"/>
          <w:b/>
          <w:sz w:val="28"/>
          <w:szCs w:val="32"/>
        </w:rPr>
        <w:t xml:space="preserve">HUBUNGAN KERAPATAN PANJANG AKAR </w:t>
      </w:r>
      <w:r w:rsidR="00441FDE" w:rsidRPr="009A7F2C">
        <w:rPr>
          <w:rFonts w:ascii="Times New Roman" w:hAnsi="Times New Roman"/>
          <w:b/>
          <w:sz w:val="28"/>
          <w:szCs w:val="32"/>
        </w:rPr>
        <w:t xml:space="preserve">TANAMAN SALAK PADANGSIDIMPUAN DENGAN KEDALAMAN EFEKTIF </w:t>
      </w:r>
    </w:p>
    <w:p w:rsidR="00441FDE" w:rsidRPr="009A7F2C" w:rsidRDefault="00441FDE" w:rsidP="00701739">
      <w:pPr>
        <w:pStyle w:val="NoSpacing"/>
        <w:jc w:val="center"/>
        <w:rPr>
          <w:rFonts w:ascii="Times New Roman" w:hAnsi="Times New Roman"/>
          <w:b/>
          <w:sz w:val="28"/>
          <w:szCs w:val="32"/>
        </w:rPr>
      </w:pPr>
      <w:r w:rsidRPr="009A7F2C">
        <w:rPr>
          <w:rFonts w:ascii="Times New Roman" w:hAnsi="Times New Roman"/>
          <w:b/>
          <w:sz w:val="28"/>
          <w:szCs w:val="32"/>
        </w:rPr>
        <w:t>TANAH DI KECAMATAN ANGKOLA BARAT</w:t>
      </w:r>
    </w:p>
    <w:p w:rsidR="00441FDE" w:rsidRPr="009E12CF" w:rsidRDefault="00441FDE" w:rsidP="00701739">
      <w:pPr>
        <w:pStyle w:val="NoSpacing"/>
        <w:jc w:val="both"/>
        <w:rPr>
          <w:rFonts w:ascii="Times New Roman" w:hAnsi="Times New Roman"/>
          <w:b/>
          <w:sz w:val="28"/>
          <w:szCs w:val="24"/>
        </w:rPr>
      </w:pPr>
    </w:p>
    <w:p w:rsidR="00441FDE" w:rsidRPr="009E12CF" w:rsidRDefault="00441FDE" w:rsidP="00701739">
      <w:pPr>
        <w:spacing w:after="0" w:line="240" w:lineRule="auto"/>
        <w:jc w:val="center"/>
        <w:rPr>
          <w:rFonts w:ascii="Times New Roman" w:hAnsi="Times New Roman"/>
          <w:b/>
          <w:sz w:val="24"/>
        </w:rPr>
      </w:pPr>
      <w:r w:rsidRPr="009E12CF">
        <w:rPr>
          <w:rFonts w:ascii="Times New Roman" w:hAnsi="Times New Roman"/>
          <w:b/>
          <w:sz w:val="24"/>
        </w:rPr>
        <w:t>Yusriani Nasution</w:t>
      </w:r>
      <w:r w:rsidRPr="009E12CF">
        <w:rPr>
          <w:rFonts w:ascii="Times New Roman" w:hAnsi="Times New Roman"/>
          <w:b/>
          <w:sz w:val="24"/>
          <w:vertAlign w:val="superscript"/>
        </w:rPr>
        <w:t>1</w:t>
      </w:r>
      <w:r w:rsidRPr="009E12CF">
        <w:rPr>
          <w:rFonts w:ascii="Times New Roman" w:hAnsi="Times New Roman"/>
          <w:b/>
          <w:sz w:val="24"/>
        </w:rPr>
        <w:t>, Azwar Rasyidin</w:t>
      </w:r>
      <w:r w:rsidRPr="009E12CF">
        <w:rPr>
          <w:rFonts w:ascii="Times New Roman" w:hAnsi="Times New Roman"/>
          <w:b/>
          <w:sz w:val="24"/>
          <w:vertAlign w:val="superscript"/>
        </w:rPr>
        <w:t>2</w:t>
      </w:r>
      <w:r w:rsidRPr="009E12CF">
        <w:rPr>
          <w:rFonts w:ascii="Times New Roman" w:hAnsi="Times New Roman"/>
          <w:b/>
          <w:sz w:val="24"/>
        </w:rPr>
        <w:t>, Yulnafatmawita</w:t>
      </w:r>
      <w:r w:rsidRPr="009E12CF">
        <w:rPr>
          <w:rFonts w:ascii="Times New Roman" w:hAnsi="Times New Roman"/>
          <w:b/>
          <w:sz w:val="24"/>
          <w:vertAlign w:val="superscript"/>
        </w:rPr>
        <w:t>2</w:t>
      </w:r>
      <w:r w:rsidRPr="009E12CF">
        <w:rPr>
          <w:rFonts w:ascii="Times New Roman" w:hAnsi="Times New Roman"/>
          <w:b/>
          <w:sz w:val="24"/>
        </w:rPr>
        <w:t xml:space="preserve"> </w:t>
      </w:r>
      <w:r w:rsidRPr="009E12CF">
        <w:rPr>
          <w:rFonts w:ascii="Times New Roman" w:hAnsi="Times New Roman"/>
          <w:b/>
          <w:sz w:val="24"/>
          <w:lang w:val="en-US"/>
        </w:rPr>
        <w:t>and</w:t>
      </w:r>
      <w:r w:rsidRPr="009E12CF">
        <w:rPr>
          <w:rFonts w:ascii="Times New Roman" w:hAnsi="Times New Roman"/>
          <w:b/>
          <w:sz w:val="24"/>
        </w:rPr>
        <w:t xml:space="preserve"> Amrizal Saidi</w:t>
      </w:r>
      <w:r w:rsidRPr="009E12CF">
        <w:rPr>
          <w:rFonts w:ascii="Times New Roman" w:hAnsi="Times New Roman"/>
          <w:b/>
          <w:sz w:val="24"/>
          <w:vertAlign w:val="superscript"/>
        </w:rPr>
        <w:t>2</w:t>
      </w:r>
    </w:p>
    <w:p w:rsidR="00441FDE" w:rsidRDefault="005F3914" w:rsidP="00701739">
      <w:pPr>
        <w:autoSpaceDE w:val="0"/>
        <w:autoSpaceDN w:val="0"/>
        <w:adjustRightInd w:val="0"/>
        <w:spacing w:after="0" w:line="240" w:lineRule="auto"/>
        <w:jc w:val="center"/>
        <w:rPr>
          <w:rFonts w:ascii="Times New Roman" w:hAnsi="Times New Roman"/>
          <w:i/>
          <w:sz w:val="20"/>
          <w:szCs w:val="20"/>
        </w:rPr>
      </w:pPr>
      <w:r>
        <w:rPr>
          <w:rFonts w:ascii="Times New Roman" w:hAnsi="Times New Roman"/>
          <w:i/>
          <w:sz w:val="20"/>
          <w:szCs w:val="20"/>
        </w:rPr>
        <w:t xml:space="preserve">Dosen </w:t>
      </w:r>
      <w:r w:rsidR="00441FDE" w:rsidRPr="00D85755">
        <w:rPr>
          <w:rFonts w:ascii="Times New Roman" w:hAnsi="Times New Roman"/>
          <w:i/>
          <w:sz w:val="20"/>
          <w:szCs w:val="20"/>
        </w:rPr>
        <w:t>Fakul</w:t>
      </w:r>
      <w:r w:rsidR="00D85755" w:rsidRPr="00D85755">
        <w:rPr>
          <w:rFonts w:ascii="Times New Roman" w:hAnsi="Times New Roman"/>
          <w:i/>
          <w:sz w:val="20"/>
          <w:szCs w:val="20"/>
          <w:lang w:val="en-US"/>
        </w:rPr>
        <w:t>t</w:t>
      </w:r>
      <w:r w:rsidR="00D85755" w:rsidRPr="00D85755">
        <w:rPr>
          <w:rFonts w:ascii="Times New Roman" w:hAnsi="Times New Roman"/>
          <w:i/>
          <w:sz w:val="20"/>
          <w:szCs w:val="20"/>
        </w:rPr>
        <w:t>as Pertanian</w:t>
      </w:r>
      <w:r>
        <w:rPr>
          <w:rFonts w:ascii="Times New Roman" w:hAnsi="Times New Roman"/>
          <w:i/>
          <w:sz w:val="20"/>
          <w:szCs w:val="20"/>
        </w:rPr>
        <w:t xml:space="preserve"> </w:t>
      </w:r>
      <w:r w:rsidR="00D85755" w:rsidRPr="00D85755">
        <w:rPr>
          <w:rFonts w:ascii="Times New Roman" w:hAnsi="Times New Roman"/>
          <w:i/>
          <w:sz w:val="20"/>
          <w:szCs w:val="20"/>
        </w:rPr>
        <w:t>Universitas</w:t>
      </w:r>
      <w:r w:rsidR="00441FDE" w:rsidRPr="00D85755">
        <w:rPr>
          <w:rFonts w:ascii="Times New Roman" w:hAnsi="Times New Roman"/>
          <w:i/>
          <w:sz w:val="20"/>
          <w:szCs w:val="20"/>
        </w:rPr>
        <w:t xml:space="preserve"> Graha Nusantara.</w:t>
      </w:r>
    </w:p>
    <w:p w:rsidR="0080102B" w:rsidRPr="00D85755" w:rsidRDefault="0080102B" w:rsidP="00701739">
      <w:pPr>
        <w:autoSpaceDE w:val="0"/>
        <w:autoSpaceDN w:val="0"/>
        <w:adjustRightInd w:val="0"/>
        <w:spacing w:after="0" w:line="240" w:lineRule="auto"/>
        <w:jc w:val="center"/>
        <w:rPr>
          <w:rFonts w:ascii="Times New Roman" w:hAnsi="Times New Roman"/>
          <w:i/>
          <w:sz w:val="20"/>
          <w:szCs w:val="20"/>
          <w:lang w:val="en-US"/>
        </w:rPr>
      </w:pPr>
    </w:p>
    <w:p w:rsidR="00D85755" w:rsidRDefault="00D85755" w:rsidP="007017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D85755" w:rsidRPr="009A7F2C" w:rsidRDefault="00D85755" w:rsidP="00701739">
      <w:pPr>
        <w:spacing w:after="0" w:line="240" w:lineRule="auto"/>
        <w:jc w:val="both"/>
        <w:rPr>
          <w:rFonts w:ascii="Times New Roman" w:hAnsi="Times New Roman" w:cs="Times New Roman"/>
          <w:b/>
        </w:rPr>
      </w:pPr>
      <w:r w:rsidRPr="009A7F2C">
        <w:rPr>
          <w:rFonts w:ascii="Times New Roman" w:hAnsi="Times New Roman" w:cs="Times New Roman"/>
          <w:b/>
        </w:rPr>
        <w:t>Salak Padangsidimpuan (Salacca sumatrana Becc) is the pre-eminent fruit in the city of Padangsidimpuan and South Tapanuli. The rooting structure of the salak plants is a fiber root that depends heavily on the effective depth of the soil. The rooting structure of the salak plants is a fiber root that depends heavily on the effective depth of the soil. This research was conducted from April to June 2017 on Inceptisol and Entisol land with altitude of 350-880 m asl in West Angkola subdistrict.</w:t>
      </w:r>
      <w:r w:rsidR="00A55DC3" w:rsidRPr="009A7F2C">
        <w:rPr>
          <w:rFonts w:ascii="Times New Roman" w:hAnsi="Times New Roman" w:cs="Times New Roman"/>
          <w:b/>
        </w:rPr>
        <w:t xml:space="preserve"> This study aims to e</w:t>
      </w:r>
      <w:r w:rsidR="00424672" w:rsidRPr="009A7F2C">
        <w:rPr>
          <w:rFonts w:ascii="Times New Roman" w:hAnsi="Times New Roman" w:cs="Times New Roman"/>
          <w:b/>
        </w:rPr>
        <w:t>valuate the relationship of  root length</w:t>
      </w:r>
      <w:r w:rsidR="00A55DC3" w:rsidRPr="009A7F2C">
        <w:rPr>
          <w:rFonts w:ascii="Times New Roman" w:hAnsi="Times New Roman" w:cs="Times New Roman"/>
          <w:b/>
        </w:rPr>
        <w:t xml:space="preserve"> density to the effective depth of soil. The method used in this research is survey method. Observation method using soil excavation method (Rooth Trenching Profile) with locatio</w:t>
      </w:r>
      <w:r w:rsidR="00424672" w:rsidRPr="009A7F2C">
        <w:rPr>
          <w:rFonts w:ascii="Times New Roman" w:hAnsi="Times New Roman" w:cs="Times New Roman"/>
          <w:b/>
        </w:rPr>
        <w:t>n determination based on</w:t>
      </w:r>
      <w:r w:rsidR="00A55DC3" w:rsidRPr="009A7F2C">
        <w:rPr>
          <w:rFonts w:ascii="Times New Roman" w:hAnsi="Times New Roman" w:cs="Times New Roman"/>
          <w:b/>
        </w:rPr>
        <w:t xml:space="preserve"> land</w:t>
      </w:r>
      <w:r w:rsidR="00424672" w:rsidRPr="009A7F2C">
        <w:rPr>
          <w:rFonts w:ascii="Times New Roman" w:hAnsi="Times New Roman" w:cs="Times New Roman"/>
          <w:b/>
        </w:rPr>
        <w:t xml:space="preserve"> unit</w:t>
      </w:r>
      <w:r w:rsidR="00A55DC3" w:rsidRPr="009A7F2C">
        <w:rPr>
          <w:rFonts w:ascii="Times New Roman" w:hAnsi="Times New Roman" w:cs="Times New Roman"/>
          <w:b/>
        </w:rPr>
        <w:t>. The data analysis used linear regression. The cal</w:t>
      </w:r>
      <w:r w:rsidR="00424672" w:rsidRPr="009A7F2C">
        <w:rPr>
          <w:rFonts w:ascii="Times New Roman" w:hAnsi="Times New Roman" w:cs="Times New Roman"/>
          <w:b/>
        </w:rPr>
        <w:t xml:space="preserve">culation result </w:t>
      </w:r>
      <w:r w:rsidR="00A55DC3" w:rsidRPr="009A7F2C">
        <w:rPr>
          <w:rFonts w:ascii="Times New Roman" w:hAnsi="Times New Roman" w:cs="Times New Roman"/>
          <w:b/>
        </w:rPr>
        <w:t xml:space="preserve"> th</w:t>
      </w:r>
      <w:r w:rsidR="003210A9" w:rsidRPr="009A7F2C">
        <w:rPr>
          <w:rFonts w:ascii="Times New Roman" w:hAnsi="Times New Roman" w:cs="Times New Roman"/>
          <w:b/>
        </w:rPr>
        <w:t>at the highest root density is 1.44</w:t>
      </w:r>
      <w:r w:rsidR="00A55DC3" w:rsidRPr="009A7F2C">
        <w:rPr>
          <w:rFonts w:ascii="Times New Roman" w:hAnsi="Times New Roman" w:cs="Times New Roman"/>
          <w:b/>
        </w:rPr>
        <w:t>0 cm cm-3 with effective depth of 100 cm in</w:t>
      </w:r>
      <w:r w:rsidR="003210A9" w:rsidRPr="009A7F2C">
        <w:rPr>
          <w:rFonts w:ascii="Times New Roman" w:hAnsi="Times New Roman" w:cs="Times New Roman"/>
          <w:b/>
        </w:rPr>
        <w:t xml:space="preserve"> h</w:t>
      </w:r>
      <w:r w:rsidR="00424672" w:rsidRPr="009A7F2C">
        <w:rPr>
          <w:rFonts w:ascii="Times New Roman" w:hAnsi="Times New Roman" w:cs="Times New Roman"/>
          <w:b/>
        </w:rPr>
        <w:t>a.1.3.3 land unit.</w:t>
      </w:r>
      <w:r w:rsidR="0080102B">
        <w:rPr>
          <w:rFonts w:ascii="Times New Roman" w:hAnsi="Times New Roman" w:cs="Times New Roman"/>
          <w:b/>
        </w:rPr>
        <w:t xml:space="preserve"> </w:t>
      </w:r>
      <w:r w:rsidR="00A55DC3" w:rsidRPr="009A7F2C">
        <w:rPr>
          <w:rFonts w:ascii="Times New Roman" w:hAnsi="Times New Roman" w:cs="Times New Roman"/>
          <w:b/>
        </w:rPr>
        <w:t>The result of linear regression equation relation</w:t>
      </w:r>
      <w:r w:rsidR="00424672" w:rsidRPr="009A7F2C">
        <w:rPr>
          <w:rFonts w:ascii="Times New Roman" w:hAnsi="Times New Roman" w:cs="Times New Roman"/>
          <w:b/>
        </w:rPr>
        <w:t xml:space="preserve"> of root length</w:t>
      </w:r>
      <w:r w:rsidR="00A55DC3" w:rsidRPr="009A7F2C">
        <w:rPr>
          <w:rFonts w:ascii="Times New Roman" w:hAnsi="Times New Roman" w:cs="Times New Roman"/>
          <w:b/>
        </w:rPr>
        <w:t xml:space="preserve"> density with effective depth of soil that coefficient of determination R</w:t>
      </w:r>
      <w:r w:rsidR="00A55DC3" w:rsidRPr="009A7F2C">
        <w:rPr>
          <w:rFonts w:ascii="Times New Roman" w:hAnsi="Times New Roman" w:cs="Times New Roman"/>
          <w:b/>
          <w:vertAlign w:val="superscript"/>
        </w:rPr>
        <w:t>2</w:t>
      </w:r>
      <w:r w:rsidR="003210A9" w:rsidRPr="009A7F2C">
        <w:rPr>
          <w:rFonts w:ascii="Times New Roman" w:hAnsi="Times New Roman" w:cs="Times New Roman"/>
          <w:b/>
        </w:rPr>
        <w:t xml:space="preserve"> is 0.466</w:t>
      </w:r>
      <w:r w:rsidR="00A55DC3" w:rsidRPr="009A7F2C">
        <w:rPr>
          <w:rFonts w:ascii="Times New Roman" w:hAnsi="Times New Roman" w:cs="Times New Roman"/>
          <w:b/>
        </w:rPr>
        <w:t>. Calculation of root density obtained in the field is known that the roots of salak plants are very helpful in infiltration process.</w:t>
      </w:r>
    </w:p>
    <w:p w:rsidR="00A55DC3" w:rsidRPr="009A7F2C" w:rsidRDefault="00A55DC3" w:rsidP="00701739">
      <w:pPr>
        <w:spacing w:after="0" w:line="240" w:lineRule="auto"/>
        <w:jc w:val="both"/>
        <w:rPr>
          <w:rFonts w:ascii="Times New Roman" w:hAnsi="Times New Roman" w:cs="Times New Roman"/>
          <w:b/>
        </w:rPr>
      </w:pPr>
      <w:r w:rsidRPr="009A7F2C">
        <w:rPr>
          <w:rFonts w:ascii="Times New Roman" w:hAnsi="Times New Roman" w:cs="Times New Roman"/>
          <w:b/>
        </w:rPr>
        <w:t xml:space="preserve">Keyword :  </w:t>
      </w:r>
      <w:r w:rsidR="00181719" w:rsidRPr="009A7F2C">
        <w:rPr>
          <w:rFonts w:ascii="Times New Roman" w:hAnsi="Times New Roman" w:cs="Times New Roman"/>
          <w:b/>
        </w:rPr>
        <w:t>R</w:t>
      </w:r>
      <w:r w:rsidRPr="009A7F2C">
        <w:rPr>
          <w:rFonts w:ascii="Times New Roman" w:hAnsi="Times New Roman" w:cs="Times New Roman"/>
          <w:b/>
        </w:rPr>
        <w:t xml:space="preserve">oot </w:t>
      </w:r>
      <w:r w:rsidR="00181719" w:rsidRPr="009A7F2C">
        <w:rPr>
          <w:rFonts w:ascii="Times New Roman" w:hAnsi="Times New Roman" w:cs="Times New Roman"/>
          <w:b/>
        </w:rPr>
        <w:t>l</w:t>
      </w:r>
      <w:r w:rsidR="00424672" w:rsidRPr="009A7F2C">
        <w:rPr>
          <w:rFonts w:ascii="Times New Roman" w:hAnsi="Times New Roman" w:cs="Times New Roman"/>
          <w:b/>
        </w:rPr>
        <w:t>ength</w:t>
      </w:r>
      <w:r w:rsidR="00181719" w:rsidRPr="009A7F2C">
        <w:rPr>
          <w:rFonts w:ascii="Times New Roman" w:hAnsi="Times New Roman" w:cs="Times New Roman"/>
          <w:b/>
        </w:rPr>
        <w:t xml:space="preserve"> </w:t>
      </w:r>
      <w:r w:rsidRPr="009A7F2C">
        <w:rPr>
          <w:rFonts w:ascii="Times New Roman" w:hAnsi="Times New Roman" w:cs="Times New Roman"/>
          <w:b/>
        </w:rPr>
        <w:t>density, effective depth and Salak Padangsidimpuan.</w:t>
      </w:r>
    </w:p>
    <w:p w:rsidR="00476754" w:rsidRDefault="00476754" w:rsidP="00701739">
      <w:pPr>
        <w:spacing w:after="0" w:line="240" w:lineRule="auto"/>
        <w:jc w:val="both"/>
        <w:rPr>
          <w:rFonts w:ascii="Times New Roman" w:hAnsi="Times New Roman" w:cs="Times New Roman"/>
          <w:sz w:val="24"/>
          <w:szCs w:val="24"/>
        </w:rPr>
      </w:pPr>
    </w:p>
    <w:p w:rsidR="009A7F2C" w:rsidRDefault="009A7F2C" w:rsidP="00701739">
      <w:pPr>
        <w:pStyle w:val="ListParagraph"/>
        <w:numPr>
          <w:ilvl w:val="0"/>
          <w:numId w:val="4"/>
        </w:numPr>
        <w:spacing w:after="0" w:line="240" w:lineRule="auto"/>
        <w:ind w:left="0" w:firstLine="0"/>
        <w:rPr>
          <w:rFonts w:ascii="Times New Roman" w:hAnsi="Times New Roman"/>
          <w:b/>
          <w:sz w:val="24"/>
          <w:szCs w:val="24"/>
        </w:rPr>
        <w:sectPr w:rsidR="009A7F2C" w:rsidSect="00D077CA">
          <w:headerReference w:type="default" r:id="rId8"/>
          <w:footerReference w:type="default" r:id="rId9"/>
          <w:pgSz w:w="11906" w:h="16838" w:code="9"/>
          <w:pgMar w:top="1134" w:right="1134" w:bottom="1134" w:left="1701" w:header="709" w:footer="709" w:gutter="0"/>
          <w:pgNumType w:start="44"/>
          <w:cols w:space="708"/>
          <w:docGrid w:linePitch="360"/>
        </w:sectPr>
      </w:pPr>
    </w:p>
    <w:p w:rsidR="00441FDE" w:rsidRDefault="00441FDE" w:rsidP="00AE113E">
      <w:pPr>
        <w:pStyle w:val="ListParagraph"/>
        <w:numPr>
          <w:ilvl w:val="0"/>
          <w:numId w:val="4"/>
        </w:numPr>
        <w:spacing w:after="0" w:line="240" w:lineRule="auto"/>
        <w:ind w:left="567" w:hanging="567"/>
        <w:rPr>
          <w:rFonts w:ascii="Times New Roman" w:hAnsi="Times New Roman"/>
          <w:b/>
          <w:sz w:val="24"/>
          <w:szCs w:val="24"/>
        </w:rPr>
      </w:pPr>
      <w:r w:rsidRPr="004A02EB">
        <w:rPr>
          <w:rFonts w:ascii="Times New Roman" w:hAnsi="Times New Roman"/>
          <w:b/>
          <w:sz w:val="24"/>
          <w:szCs w:val="24"/>
        </w:rPr>
        <w:lastRenderedPageBreak/>
        <w:t>PENDAHULUAN</w:t>
      </w:r>
    </w:p>
    <w:p w:rsidR="004A02EB" w:rsidRPr="00FB5112" w:rsidRDefault="004A02EB" w:rsidP="00FB5112">
      <w:pPr>
        <w:pStyle w:val="ListParagraph"/>
        <w:numPr>
          <w:ilvl w:val="1"/>
          <w:numId w:val="4"/>
        </w:numPr>
        <w:spacing w:after="0" w:line="240" w:lineRule="auto"/>
        <w:ind w:left="1134" w:hanging="567"/>
        <w:rPr>
          <w:rFonts w:ascii="Times New Roman" w:hAnsi="Times New Roman"/>
          <w:b/>
          <w:sz w:val="24"/>
          <w:szCs w:val="24"/>
        </w:rPr>
      </w:pPr>
      <w:r w:rsidRPr="00FB5112">
        <w:rPr>
          <w:rFonts w:ascii="Times New Roman" w:hAnsi="Times New Roman"/>
          <w:b/>
          <w:sz w:val="24"/>
          <w:szCs w:val="24"/>
        </w:rPr>
        <w:t xml:space="preserve">Latar Belakang </w:t>
      </w:r>
    </w:p>
    <w:p w:rsidR="00441FDE" w:rsidRPr="001D011C" w:rsidRDefault="00441FDE" w:rsidP="00701739">
      <w:pPr>
        <w:spacing w:after="0" w:line="240" w:lineRule="auto"/>
        <w:ind w:firstLine="567"/>
        <w:jc w:val="both"/>
        <w:rPr>
          <w:rFonts w:ascii="Times New Roman" w:hAnsi="Times New Roman"/>
          <w:sz w:val="24"/>
          <w:szCs w:val="24"/>
        </w:rPr>
      </w:pPr>
      <w:r w:rsidRPr="001D011C">
        <w:rPr>
          <w:rFonts w:ascii="Times New Roman" w:hAnsi="Times New Roman"/>
          <w:sz w:val="24"/>
          <w:szCs w:val="24"/>
        </w:rPr>
        <w:t>Salak Padangsidimpuan (Salacca sumatrana Becc) merupakan buah unggulan di kota Padangsidimpuan dan Tapanuli Selatan. Buah salak Padangsidimpuan ini dikenal dengan rasa manis sedikit asam dan sepatdengan tampilan ukuran buah yang lebih besar. Hal ini menjadikan salak Padangsidimpuan berbeda rasa dan tampilannya dengan salak dari daerah lain.</w:t>
      </w:r>
    </w:p>
    <w:p w:rsidR="00BF0C82" w:rsidRDefault="00BF0C82" w:rsidP="00701739">
      <w:pPr>
        <w:spacing w:after="0" w:line="240" w:lineRule="auto"/>
        <w:ind w:firstLine="567"/>
        <w:jc w:val="both"/>
        <w:rPr>
          <w:rFonts w:ascii="Times New Roman" w:hAnsi="Times New Roman"/>
          <w:sz w:val="24"/>
          <w:szCs w:val="24"/>
        </w:rPr>
      </w:pPr>
      <w:r w:rsidRPr="008161E7">
        <w:rPr>
          <w:rFonts w:ascii="Times New Roman" w:hAnsi="Times New Roman"/>
          <w:sz w:val="24"/>
          <w:szCs w:val="24"/>
        </w:rPr>
        <w:t xml:space="preserve">Areal produksi salak di Tapanuli Selatan terdapat di kecamatan Angkola Barat, Angkola Timur dan </w:t>
      </w:r>
      <w:r w:rsidRPr="008161E7">
        <w:rPr>
          <w:rFonts w:ascii="Times New Roman" w:hAnsi="Times New Roman"/>
          <w:sz w:val="24"/>
          <w:szCs w:val="24"/>
          <w:lang w:val="en-US"/>
        </w:rPr>
        <w:t>Marancar</w:t>
      </w:r>
      <w:r w:rsidRPr="008161E7">
        <w:rPr>
          <w:rFonts w:ascii="Times New Roman" w:hAnsi="Times New Roman"/>
          <w:sz w:val="24"/>
          <w:szCs w:val="24"/>
        </w:rPr>
        <w:t xml:space="preserve">. Luas pertanaman salak </w:t>
      </w:r>
      <w:r>
        <w:rPr>
          <w:rFonts w:ascii="Times New Roman" w:hAnsi="Times New Roman"/>
          <w:sz w:val="24"/>
          <w:szCs w:val="24"/>
          <w:lang w:val="en-US"/>
        </w:rPr>
        <w:t xml:space="preserve">pada ke 3 kecamatan tersebut yaitu </w:t>
      </w:r>
      <w:r w:rsidRPr="008161E7">
        <w:rPr>
          <w:rFonts w:ascii="Times New Roman" w:hAnsi="Times New Roman"/>
          <w:sz w:val="24"/>
          <w:szCs w:val="24"/>
          <w:lang w:val="en-US"/>
        </w:rPr>
        <w:t>11.874</w:t>
      </w:r>
      <w:r w:rsidRPr="008161E7">
        <w:rPr>
          <w:rFonts w:ascii="Times New Roman" w:hAnsi="Times New Roman"/>
          <w:sz w:val="24"/>
          <w:szCs w:val="24"/>
        </w:rPr>
        <w:t xml:space="preserve"> Ha dengan produksi </w:t>
      </w:r>
      <w:r w:rsidRPr="008161E7">
        <w:rPr>
          <w:rFonts w:ascii="Times New Roman" w:hAnsi="Times New Roman"/>
          <w:sz w:val="24"/>
          <w:szCs w:val="24"/>
          <w:lang w:val="en-US"/>
        </w:rPr>
        <w:t>340.485</w:t>
      </w:r>
      <w:r w:rsidRPr="008161E7">
        <w:rPr>
          <w:rFonts w:ascii="Times New Roman" w:hAnsi="Times New Roman"/>
          <w:sz w:val="24"/>
          <w:szCs w:val="24"/>
        </w:rPr>
        <w:t xml:space="preserve"> ton/tahun</w:t>
      </w:r>
      <w:r w:rsidRPr="008161E7">
        <w:rPr>
          <w:rFonts w:ascii="Times New Roman" w:hAnsi="Times New Roman"/>
          <w:sz w:val="24"/>
          <w:szCs w:val="24"/>
          <w:lang w:val="en-US"/>
        </w:rPr>
        <w:t xml:space="preserve"> (Tapsel, 2015).</w:t>
      </w:r>
      <w:r w:rsidRPr="008161E7">
        <w:rPr>
          <w:rFonts w:ascii="Times New Roman" w:hAnsi="Times New Roman"/>
          <w:sz w:val="24"/>
          <w:szCs w:val="24"/>
        </w:rPr>
        <w:t xml:space="preserve"> Areal pengembangan salak masih tersedia 15. 000 Ha</w:t>
      </w:r>
      <w:r w:rsidRPr="008161E7">
        <w:rPr>
          <w:rFonts w:ascii="Times New Roman" w:hAnsi="Times New Roman"/>
          <w:sz w:val="24"/>
          <w:szCs w:val="24"/>
          <w:lang w:val="en-US"/>
        </w:rPr>
        <w:t>.</w:t>
      </w:r>
      <w:r>
        <w:rPr>
          <w:rFonts w:ascii="Times New Roman" w:hAnsi="Times New Roman"/>
          <w:sz w:val="24"/>
          <w:szCs w:val="24"/>
          <w:lang w:val="en-US"/>
        </w:rPr>
        <w:t xml:space="preserve"> Dalam usaha meningkatkan produksi salak Padangsidimpuan dapat dilakukan secara intensifikasi dan ekstensifikasi.</w:t>
      </w:r>
    </w:p>
    <w:p w:rsidR="00BF0C82" w:rsidRPr="00646631" w:rsidRDefault="00BF0C82" w:rsidP="00701739">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Kecamatan Angkola Barat secara a</w:t>
      </w:r>
      <w:r>
        <w:rPr>
          <w:rFonts w:ascii="Times New Roman" w:hAnsi="Times New Roman"/>
          <w:sz w:val="24"/>
          <w:szCs w:val="24"/>
        </w:rPr>
        <w:t xml:space="preserve">dministratif </w:t>
      </w:r>
      <w:r w:rsidRPr="008161E7">
        <w:rPr>
          <w:rFonts w:ascii="Times New Roman" w:hAnsi="Times New Roman"/>
          <w:sz w:val="24"/>
          <w:szCs w:val="24"/>
        </w:rPr>
        <w:t>berbatasan dengan kecamatan Batangtoru di sebelah U</w:t>
      </w:r>
      <w:r>
        <w:rPr>
          <w:rFonts w:ascii="Times New Roman" w:hAnsi="Times New Roman"/>
          <w:sz w:val="24"/>
          <w:szCs w:val="24"/>
        </w:rPr>
        <w:t xml:space="preserve">tara, dengan kecamatan Angkola </w:t>
      </w:r>
      <w:r>
        <w:rPr>
          <w:rFonts w:ascii="Times New Roman" w:hAnsi="Times New Roman"/>
          <w:sz w:val="24"/>
          <w:szCs w:val="24"/>
          <w:lang w:val="en-US"/>
        </w:rPr>
        <w:t>S</w:t>
      </w:r>
      <w:r w:rsidRPr="008161E7">
        <w:rPr>
          <w:rFonts w:ascii="Times New Roman" w:hAnsi="Times New Roman"/>
          <w:sz w:val="24"/>
          <w:szCs w:val="24"/>
        </w:rPr>
        <w:t xml:space="preserve">angkunur di sebelah Barat, dengan kecamatan Angkola Selatan di sebelah Selatan dan Kota </w:t>
      </w:r>
      <w:r w:rsidRPr="008161E7">
        <w:rPr>
          <w:rFonts w:ascii="Times New Roman" w:hAnsi="Times New Roman"/>
          <w:sz w:val="24"/>
          <w:szCs w:val="24"/>
        </w:rPr>
        <w:lastRenderedPageBreak/>
        <w:t>Padangsidimpuan di sebelah Timur. Luas wilayah</w:t>
      </w:r>
      <w:r>
        <w:rPr>
          <w:rFonts w:ascii="Times New Roman" w:hAnsi="Times New Roman"/>
          <w:sz w:val="24"/>
          <w:szCs w:val="24"/>
          <w:lang w:val="en-US"/>
        </w:rPr>
        <w:t>nya</w:t>
      </w:r>
      <w:r w:rsidRPr="008161E7">
        <w:rPr>
          <w:rFonts w:ascii="Times New Roman" w:hAnsi="Times New Roman"/>
          <w:sz w:val="24"/>
          <w:szCs w:val="24"/>
        </w:rPr>
        <w:t xml:space="preserve"> 182,17 km</w:t>
      </w:r>
      <w:r w:rsidRPr="008161E7">
        <w:rPr>
          <w:rFonts w:ascii="Times New Roman" w:hAnsi="Times New Roman"/>
          <w:sz w:val="24"/>
          <w:szCs w:val="24"/>
          <w:vertAlign w:val="superscript"/>
        </w:rPr>
        <w:t xml:space="preserve">2 </w:t>
      </w:r>
      <w:r w:rsidRPr="001535E7">
        <w:rPr>
          <w:rFonts w:ascii="Times New Roman" w:hAnsi="Times New Roman"/>
          <w:sz w:val="24"/>
          <w:szCs w:val="24"/>
          <w:lang w:val="en-US"/>
        </w:rPr>
        <w:t>yang</w:t>
      </w:r>
      <w:r w:rsidRPr="008161E7">
        <w:rPr>
          <w:rFonts w:ascii="Times New Roman" w:hAnsi="Times New Roman"/>
          <w:sz w:val="24"/>
          <w:szCs w:val="24"/>
        </w:rPr>
        <w:t>terletak pada 01</w:t>
      </w:r>
      <w:r w:rsidRPr="008161E7">
        <w:rPr>
          <w:rFonts w:ascii="Times New Roman" w:hAnsi="Times New Roman"/>
          <w:sz w:val="24"/>
          <w:szCs w:val="24"/>
          <w:vertAlign w:val="superscript"/>
        </w:rPr>
        <w:t>o</w:t>
      </w:r>
      <w:r w:rsidRPr="008161E7">
        <w:rPr>
          <w:rFonts w:ascii="Times New Roman" w:hAnsi="Times New Roman"/>
          <w:sz w:val="24"/>
          <w:szCs w:val="24"/>
        </w:rPr>
        <w:t xml:space="preserve"> 25’ 29’’ </w:t>
      </w:r>
      <w:r>
        <w:rPr>
          <w:rFonts w:ascii="Times New Roman" w:hAnsi="Times New Roman"/>
          <w:sz w:val="24"/>
          <w:szCs w:val="24"/>
          <w:lang w:val="en-US"/>
        </w:rPr>
        <w:t>sampai 01</w:t>
      </w:r>
      <w:r w:rsidRPr="0059497C">
        <w:rPr>
          <w:rFonts w:ascii="Times New Roman" w:hAnsi="Times New Roman"/>
          <w:sz w:val="24"/>
          <w:szCs w:val="24"/>
          <w:vertAlign w:val="superscript"/>
          <w:lang w:val="en-US"/>
        </w:rPr>
        <w:t>0</w:t>
      </w:r>
      <w:r>
        <w:rPr>
          <w:rFonts w:ascii="Times New Roman" w:hAnsi="Times New Roman"/>
          <w:sz w:val="24"/>
          <w:szCs w:val="24"/>
          <w:lang w:val="en-US"/>
        </w:rPr>
        <w:t xml:space="preserve"> 27’ 18’’</w:t>
      </w:r>
      <w:r w:rsidRPr="008161E7">
        <w:rPr>
          <w:rFonts w:ascii="Times New Roman" w:hAnsi="Times New Roman"/>
          <w:sz w:val="24"/>
          <w:szCs w:val="24"/>
        </w:rPr>
        <w:t>LU dan 99</w:t>
      </w:r>
      <w:r w:rsidRPr="008161E7">
        <w:rPr>
          <w:rFonts w:ascii="Times New Roman" w:hAnsi="Times New Roman"/>
          <w:sz w:val="24"/>
          <w:szCs w:val="24"/>
          <w:vertAlign w:val="superscript"/>
        </w:rPr>
        <w:t>o</w:t>
      </w:r>
      <w:r w:rsidRPr="008161E7">
        <w:rPr>
          <w:rFonts w:ascii="Times New Roman" w:hAnsi="Times New Roman"/>
          <w:sz w:val="24"/>
          <w:szCs w:val="24"/>
        </w:rPr>
        <w:t xml:space="preserve"> 10’ 50’’ </w:t>
      </w:r>
      <w:r>
        <w:rPr>
          <w:rFonts w:ascii="Times New Roman" w:hAnsi="Times New Roman"/>
          <w:sz w:val="24"/>
          <w:szCs w:val="24"/>
          <w:lang w:val="en-US"/>
        </w:rPr>
        <w:t>sampai 99</w:t>
      </w:r>
      <w:r w:rsidRPr="0059497C">
        <w:rPr>
          <w:rFonts w:ascii="Times New Roman" w:hAnsi="Times New Roman"/>
          <w:sz w:val="24"/>
          <w:szCs w:val="24"/>
          <w:vertAlign w:val="superscript"/>
          <w:lang w:val="en-US"/>
        </w:rPr>
        <w:t>0</w:t>
      </w:r>
      <w:r>
        <w:rPr>
          <w:rFonts w:ascii="Times New Roman" w:hAnsi="Times New Roman"/>
          <w:sz w:val="24"/>
          <w:szCs w:val="24"/>
          <w:lang w:val="en-US"/>
        </w:rPr>
        <w:t xml:space="preserve"> 17’ 54’’</w:t>
      </w:r>
      <w:r w:rsidRPr="008161E7">
        <w:rPr>
          <w:rFonts w:ascii="Times New Roman" w:hAnsi="Times New Roman"/>
          <w:sz w:val="24"/>
          <w:szCs w:val="24"/>
        </w:rPr>
        <w:t xml:space="preserve">BT dengan topografi datar sampai berbukit. Tanah </w:t>
      </w:r>
      <w:r>
        <w:rPr>
          <w:rFonts w:ascii="Times New Roman" w:hAnsi="Times New Roman"/>
          <w:sz w:val="24"/>
          <w:szCs w:val="24"/>
          <w:lang w:val="en-US"/>
        </w:rPr>
        <w:t xml:space="preserve">di daerah ini tergolong </w:t>
      </w:r>
      <w:r w:rsidRPr="008161E7">
        <w:rPr>
          <w:rFonts w:ascii="Times New Roman" w:hAnsi="Times New Roman"/>
          <w:sz w:val="24"/>
          <w:szCs w:val="24"/>
        </w:rPr>
        <w:t xml:space="preserve">great group </w:t>
      </w:r>
      <w:r w:rsidRPr="008161E7">
        <w:rPr>
          <w:rFonts w:ascii="Times New Roman" w:hAnsi="Times New Roman"/>
          <w:sz w:val="24"/>
          <w:szCs w:val="24"/>
          <w:lang w:val="en-US"/>
        </w:rPr>
        <w:t xml:space="preserve">Dystropepts </w:t>
      </w:r>
      <w:r w:rsidRPr="008161E7">
        <w:rPr>
          <w:rFonts w:ascii="Times New Roman" w:hAnsi="Times New Roman"/>
          <w:sz w:val="24"/>
          <w:szCs w:val="24"/>
        </w:rPr>
        <w:t>batuan granodi</w:t>
      </w:r>
      <w:r>
        <w:rPr>
          <w:rFonts w:ascii="Times New Roman" w:hAnsi="Times New Roman"/>
          <w:sz w:val="24"/>
          <w:szCs w:val="24"/>
        </w:rPr>
        <w:t>orit umur miosen tengah – akhir</w:t>
      </w:r>
      <w:r>
        <w:rPr>
          <w:rFonts w:ascii="Times New Roman" w:hAnsi="Times New Roman"/>
          <w:sz w:val="24"/>
          <w:szCs w:val="24"/>
          <w:lang w:val="en-US"/>
        </w:rPr>
        <w:t xml:space="preserve"> (Kastowo dkk, 1995).</w:t>
      </w:r>
    </w:p>
    <w:p w:rsidR="001D011C" w:rsidRDefault="001D011C" w:rsidP="00701739">
      <w:pPr>
        <w:spacing w:after="0" w:line="240" w:lineRule="auto"/>
        <w:ind w:firstLine="567"/>
        <w:jc w:val="both"/>
        <w:rPr>
          <w:rFonts w:ascii="Times New Roman" w:hAnsi="Times New Roman"/>
          <w:sz w:val="24"/>
          <w:szCs w:val="24"/>
        </w:rPr>
      </w:pPr>
      <w:r w:rsidRPr="001D011C">
        <w:rPr>
          <w:rFonts w:ascii="Times New Roman" w:hAnsi="Times New Roman"/>
          <w:sz w:val="24"/>
          <w:szCs w:val="24"/>
        </w:rPr>
        <w:t>Umumnya petani salak di d</w:t>
      </w:r>
      <w:r w:rsidR="00441FDE" w:rsidRPr="001D011C">
        <w:rPr>
          <w:rFonts w:ascii="Times New Roman" w:hAnsi="Times New Roman"/>
          <w:sz w:val="24"/>
          <w:szCs w:val="24"/>
        </w:rPr>
        <w:t xml:space="preserve">aerah Tapanuli Selatan </w:t>
      </w:r>
      <w:r w:rsidRPr="001D011C">
        <w:rPr>
          <w:rFonts w:ascii="Times New Roman" w:hAnsi="Times New Roman"/>
          <w:sz w:val="24"/>
          <w:szCs w:val="24"/>
        </w:rPr>
        <w:t>membudidayakan tanaman salak dengan sistim agroforestry berbasis salak, yaitu menanam tanaman salak bersamaan dengan tanaman tahunan lain pada waktu dan lahan yang sama. Tanaman salak tidak tahan terhadap penyinaran penuh sehingga membutuhkan tanaman pelindung. Tanaman salak juga tidak tahan dengan genangan tetapi tanaman salak membutuhkan air terutama pada fase pembungaan.</w:t>
      </w:r>
    </w:p>
    <w:p w:rsidR="00BF0C82" w:rsidRDefault="00BF0C82" w:rsidP="007017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Sistim agroforestry berbasis salak merupakan ciri khas tipe pertanaman tanaman salak di Tapanuli Selatan. Pengaturan ruang di atas tanah sangat mempengaruhi penerimaan intensitas radiasi dan intersepsi curah hujan, sedangkan pengaturan ruang bawah tanah dimaksudkan agar akar berkembang secara </w:t>
      </w:r>
      <w:r>
        <w:rPr>
          <w:rFonts w:ascii="Times New Roman" w:hAnsi="Times New Roman" w:cs="Times New Roman"/>
          <w:sz w:val="24"/>
          <w:szCs w:val="24"/>
        </w:rPr>
        <w:lastRenderedPageBreak/>
        <w:t xml:space="preserve">maksimal dan dapat membantu penyerapan air oleh infiltrasi serta dapat menahan longsor. </w:t>
      </w:r>
    </w:p>
    <w:p w:rsidR="00BF0C82" w:rsidRDefault="00BF0C82" w:rsidP="00701739">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Struktur perakaran tanaman salak merupakan akar serabut yang memberikan ruang penyebaran akar di dalam tanah. Sistim agroforestry yang sesuai adalah pengaturan lebar jarak tanam. Lebar jarak tanam ditentukan berdasarkan kecepatan panjang akar. Sedangkan lubang tanam ditentukan berdasarkan struktur akar.</w:t>
      </w:r>
    </w:p>
    <w:p w:rsidR="00BF0C82" w:rsidRDefault="00BF0C82" w:rsidP="007017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Penyebaran akar tanaman di dalam tanah sangat bergantung pada kedalaman efektif tanah. Semakin dalam solum tanah maka akar tanaman akan lebih leluasa dalam melakukan penetrasi untuk menyerap hara di dalam tanah. Umumnya tanah-tanah di wilayah Tapanuli Selatan merupakan tanah Inceptisol dengan solum tanah yang cukup dalam.</w:t>
      </w:r>
    </w:p>
    <w:p w:rsidR="00F945DC" w:rsidRPr="00F945DC" w:rsidRDefault="00F945DC" w:rsidP="007017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Satuan lahan merupakan bagian dari lahan yang mempunyai karakteristik spesifik. Pembuatan peta satuan lahan dapat menggunakan pendekatan geomorfologik yaitu dengan memperhatikan lereng, bentuk lahan, tanah dan penggunaan lahan (FAO, 1990).</w:t>
      </w:r>
    </w:p>
    <w:p w:rsidR="00BF0C82" w:rsidRDefault="00BF0C82" w:rsidP="007017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uraian di atas telah dilakukan penelitian perhitungan kerapatan akar tanaman salak dan hubungannya dengan </w:t>
      </w:r>
      <w:r>
        <w:rPr>
          <w:rFonts w:ascii="Times New Roman" w:hAnsi="Times New Roman" w:cs="Times New Roman"/>
          <w:sz w:val="24"/>
          <w:szCs w:val="24"/>
          <w:lang w:val="en-US"/>
        </w:rPr>
        <w:t>kedalaman efektif tanah. Peneli</w:t>
      </w:r>
      <w:r w:rsidR="00DA530C">
        <w:rPr>
          <w:rFonts w:ascii="Times New Roman" w:hAnsi="Times New Roman" w:cs="Times New Roman"/>
          <w:sz w:val="24"/>
          <w:szCs w:val="24"/>
          <w:lang w:val="en-US"/>
        </w:rPr>
        <w:t xml:space="preserve">tian ini juga membahas </w:t>
      </w:r>
      <w:r>
        <w:rPr>
          <w:rFonts w:ascii="Times New Roman" w:hAnsi="Times New Roman" w:cs="Times New Roman"/>
          <w:sz w:val="24"/>
          <w:szCs w:val="24"/>
          <w:lang w:val="en-US"/>
        </w:rPr>
        <w:t xml:space="preserve"> </w:t>
      </w:r>
      <w:r>
        <w:rPr>
          <w:rFonts w:ascii="Times New Roman" w:hAnsi="Times New Roman" w:cs="Times New Roman"/>
          <w:sz w:val="24"/>
          <w:szCs w:val="24"/>
        </w:rPr>
        <w:t>kemampuan akar</w:t>
      </w:r>
      <w:r w:rsidR="00DA530C">
        <w:rPr>
          <w:rFonts w:ascii="Times New Roman" w:hAnsi="Times New Roman" w:cs="Times New Roman"/>
          <w:sz w:val="24"/>
          <w:szCs w:val="24"/>
        </w:rPr>
        <w:t xml:space="preserve"> sebagai penopang tanaman salak dan peranannya dalam meningkatkan infiltrasi hujan ke dalam tanah.</w:t>
      </w:r>
    </w:p>
    <w:p w:rsidR="00DA530C" w:rsidRDefault="00DA530C" w:rsidP="007017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Penelitian ini bertujuan untuk mengevaluasi hubungan kerapatan panjang akar dengan kedalaman efektif tanah. Kemampuan akar dalam mening</w:t>
      </w:r>
      <w:r w:rsidR="00CD0406">
        <w:rPr>
          <w:rFonts w:ascii="Times New Roman" w:hAnsi="Times New Roman" w:cs="Times New Roman"/>
          <w:sz w:val="24"/>
          <w:szCs w:val="24"/>
        </w:rPr>
        <w:t xml:space="preserve">katkan laju infiltrasi dapat </w:t>
      </w:r>
      <w:r>
        <w:rPr>
          <w:rFonts w:ascii="Times New Roman" w:hAnsi="Times New Roman" w:cs="Times New Roman"/>
          <w:sz w:val="24"/>
          <w:szCs w:val="24"/>
        </w:rPr>
        <w:t>menekan aliran permukaan dan mengurangi bahaya erosi.</w:t>
      </w:r>
    </w:p>
    <w:p w:rsidR="009A7F2C" w:rsidRDefault="009A7F2C" w:rsidP="00701739">
      <w:pPr>
        <w:spacing w:after="0" w:line="240" w:lineRule="auto"/>
        <w:jc w:val="both"/>
        <w:rPr>
          <w:rFonts w:ascii="Times New Roman" w:hAnsi="Times New Roman" w:cs="Times New Roman"/>
          <w:sz w:val="24"/>
          <w:szCs w:val="24"/>
        </w:rPr>
      </w:pPr>
    </w:p>
    <w:p w:rsidR="00F945DC" w:rsidRPr="004A02EB" w:rsidRDefault="00F945DC" w:rsidP="00701739">
      <w:pPr>
        <w:pStyle w:val="ListParagraph"/>
        <w:numPr>
          <w:ilvl w:val="0"/>
          <w:numId w:val="4"/>
        </w:numPr>
        <w:spacing w:after="0" w:line="240" w:lineRule="auto"/>
        <w:ind w:left="567" w:hanging="567"/>
        <w:rPr>
          <w:rFonts w:ascii="Times New Roman" w:hAnsi="Times New Roman" w:cs="Times New Roman"/>
          <w:b/>
          <w:sz w:val="24"/>
          <w:szCs w:val="24"/>
        </w:rPr>
      </w:pPr>
      <w:r w:rsidRPr="004A02EB">
        <w:rPr>
          <w:rFonts w:ascii="Times New Roman" w:hAnsi="Times New Roman" w:cs="Times New Roman"/>
          <w:b/>
          <w:sz w:val="24"/>
          <w:szCs w:val="24"/>
        </w:rPr>
        <w:t>METODOLOGI PENELITIAN</w:t>
      </w:r>
    </w:p>
    <w:p w:rsidR="00F945DC" w:rsidRPr="00FB5112" w:rsidRDefault="00F945DC" w:rsidP="00FB5112">
      <w:pPr>
        <w:pStyle w:val="ListParagraph"/>
        <w:numPr>
          <w:ilvl w:val="1"/>
          <w:numId w:val="4"/>
        </w:numPr>
        <w:spacing w:after="0" w:line="240" w:lineRule="auto"/>
        <w:ind w:left="1134" w:hanging="567"/>
        <w:jc w:val="both"/>
        <w:rPr>
          <w:rFonts w:ascii="Times New Roman" w:hAnsi="Times New Roman" w:cs="Times New Roman"/>
          <w:b/>
          <w:sz w:val="24"/>
          <w:szCs w:val="24"/>
        </w:rPr>
      </w:pPr>
      <w:r w:rsidRPr="00FB5112">
        <w:rPr>
          <w:rFonts w:ascii="Times New Roman" w:hAnsi="Times New Roman" w:cs="Times New Roman"/>
          <w:b/>
          <w:sz w:val="24"/>
          <w:szCs w:val="24"/>
        </w:rPr>
        <w:t>Waktu dan Tempat Penelitian</w:t>
      </w:r>
    </w:p>
    <w:p w:rsidR="00797F52" w:rsidRPr="00797F52" w:rsidRDefault="00F945DC" w:rsidP="007017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w:t>
      </w:r>
      <w:r w:rsidRPr="00B8780B">
        <w:rPr>
          <w:rFonts w:ascii="Times New Roman" w:hAnsi="Times New Roman" w:cs="Times New Roman"/>
          <w:sz w:val="24"/>
          <w:szCs w:val="24"/>
        </w:rPr>
        <w:t xml:space="preserve"> dilaksanakan di Kecamatan Angkola Barat Kabupaten Tapanuli Selatan yang  dimulai pada bulan April</w:t>
      </w:r>
      <w:r w:rsidR="00046D2F">
        <w:rPr>
          <w:rFonts w:ascii="Times New Roman" w:hAnsi="Times New Roman" w:cs="Times New Roman"/>
          <w:sz w:val="24"/>
          <w:szCs w:val="24"/>
        </w:rPr>
        <w:t xml:space="preserve"> 2017 sampai Juli 2017</w:t>
      </w:r>
      <w:r>
        <w:rPr>
          <w:rFonts w:ascii="Times New Roman" w:hAnsi="Times New Roman" w:cs="Times New Roman"/>
          <w:sz w:val="24"/>
          <w:szCs w:val="24"/>
        </w:rPr>
        <w:t xml:space="preserve"> pada jenis tanah Inceptisol dan Entisol dengan ketinggian tempat 350 – 880 m dpl. </w:t>
      </w:r>
      <w:r>
        <w:rPr>
          <w:rFonts w:ascii="Times New Roman" w:hAnsi="Times New Roman" w:cs="Times New Roman"/>
          <w:sz w:val="24"/>
          <w:szCs w:val="24"/>
        </w:rPr>
        <w:lastRenderedPageBreak/>
        <w:t>Analisis tanah dilaksanakan di laboratorium Fakultas Pertanian Universitas Andalas Padang</w:t>
      </w:r>
      <w:r w:rsidR="00046D2F">
        <w:rPr>
          <w:rFonts w:ascii="Times New Roman" w:hAnsi="Times New Roman" w:cs="Times New Roman"/>
          <w:sz w:val="24"/>
          <w:szCs w:val="24"/>
        </w:rPr>
        <w:t>.</w:t>
      </w:r>
    </w:p>
    <w:p w:rsidR="00F945DC" w:rsidRPr="00FB5112" w:rsidRDefault="00F945DC" w:rsidP="00141822">
      <w:pPr>
        <w:pStyle w:val="ListParagraph"/>
        <w:numPr>
          <w:ilvl w:val="1"/>
          <w:numId w:val="4"/>
        </w:numPr>
        <w:spacing w:after="0" w:line="240" w:lineRule="auto"/>
        <w:ind w:left="1134" w:hanging="567"/>
        <w:jc w:val="both"/>
        <w:rPr>
          <w:rFonts w:ascii="Times New Roman" w:hAnsi="Times New Roman" w:cs="Times New Roman"/>
          <w:sz w:val="24"/>
          <w:szCs w:val="24"/>
        </w:rPr>
      </w:pPr>
      <w:r w:rsidRPr="00FB5112">
        <w:rPr>
          <w:rFonts w:ascii="Times New Roman" w:hAnsi="Times New Roman" w:cs="Times New Roman"/>
          <w:b/>
          <w:sz w:val="24"/>
          <w:szCs w:val="24"/>
        </w:rPr>
        <w:t>Alat dan Bahan</w:t>
      </w:r>
    </w:p>
    <w:p w:rsidR="00F945DC" w:rsidRPr="001E61F4" w:rsidRDefault="00F945DC" w:rsidP="00701739">
      <w:pPr>
        <w:pStyle w:val="ListParagraph"/>
        <w:spacing w:after="0" w:line="240" w:lineRule="auto"/>
        <w:ind w:left="0" w:firstLine="567"/>
        <w:jc w:val="both"/>
        <w:rPr>
          <w:rFonts w:ascii="Times New Roman" w:hAnsi="Times New Roman" w:cs="Times New Roman"/>
          <w:b/>
          <w:sz w:val="24"/>
          <w:szCs w:val="24"/>
        </w:rPr>
      </w:pPr>
      <w:r w:rsidRPr="001E61F4">
        <w:rPr>
          <w:rFonts w:ascii="Times New Roman" w:hAnsi="Times New Roman" w:cs="Times New Roman"/>
          <w:sz w:val="24"/>
          <w:szCs w:val="24"/>
        </w:rPr>
        <w:t>Bahan yang digunakan dalam penelitian ini adalah lahan tanaman salak. Alat-alat  yang digunakan dalam penelitian yaitu cangkul, meteran,GPS,</w:t>
      </w:r>
      <w:r w:rsidR="00CD0406">
        <w:rPr>
          <w:rFonts w:ascii="Times New Roman" w:hAnsi="Times New Roman" w:cs="Times New Roman"/>
          <w:sz w:val="24"/>
          <w:szCs w:val="24"/>
        </w:rPr>
        <w:t xml:space="preserve"> </w:t>
      </w:r>
      <w:r w:rsidRPr="001E61F4">
        <w:rPr>
          <w:rFonts w:ascii="Times New Roman" w:hAnsi="Times New Roman" w:cs="Times New Roman"/>
          <w:sz w:val="24"/>
          <w:szCs w:val="24"/>
        </w:rPr>
        <w:t xml:space="preserve">Altimeter, pita ukur, </w:t>
      </w:r>
      <w:r w:rsidR="00CD0406">
        <w:rPr>
          <w:rFonts w:ascii="Times New Roman" w:hAnsi="Times New Roman" w:cs="Times New Roman"/>
          <w:sz w:val="24"/>
          <w:szCs w:val="24"/>
        </w:rPr>
        <w:t xml:space="preserve">software </w:t>
      </w:r>
      <w:r w:rsidRPr="001E61F4">
        <w:rPr>
          <w:rFonts w:ascii="Times New Roman" w:hAnsi="Times New Roman" w:cs="Times New Roman"/>
          <w:sz w:val="24"/>
          <w:szCs w:val="24"/>
        </w:rPr>
        <w:t>GIS, kamera, alat tulis dan komputer.</w:t>
      </w:r>
    </w:p>
    <w:p w:rsidR="00F945DC" w:rsidRPr="00FB5112" w:rsidRDefault="00F945DC" w:rsidP="00FB5112">
      <w:pPr>
        <w:pStyle w:val="ListParagraph"/>
        <w:numPr>
          <w:ilvl w:val="1"/>
          <w:numId w:val="4"/>
        </w:numPr>
        <w:spacing w:after="0" w:line="240" w:lineRule="auto"/>
        <w:ind w:left="1134" w:hanging="567"/>
        <w:jc w:val="both"/>
        <w:rPr>
          <w:rFonts w:ascii="Times New Roman" w:hAnsi="Times New Roman" w:cs="Times New Roman"/>
          <w:b/>
          <w:sz w:val="24"/>
          <w:szCs w:val="24"/>
        </w:rPr>
      </w:pPr>
      <w:r w:rsidRPr="00FB5112">
        <w:rPr>
          <w:rFonts w:ascii="Times New Roman" w:hAnsi="Times New Roman" w:cs="Times New Roman"/>
          <w:b/>
          <w:sz w:val="24"/>
          <w:szCs w:val="24"/>
        </w:rPr>
        <w:t>Metode Penelitian</w:t>
      </w:r>
    </w:p>
    <w:p w:rsidR="00F945DC" w:rsidRPr="001E61F4" w:rsidRDefault="00F945DC" w:rsidP="00AE113E">
      <w:pPr>
        <w:pStyle w:val="ListParagraph"/>
        <w:spacing w:after="0" w:line="240" w:lineRule="auto"/>
        <w:ind w:left="0" w:firstLine="567"/>
        <w:jc w:val="both"/>
        <w:rPr>
          <w:rFonts w:ascii="Times New Roman" w:hAnsi="Times New Roman" w:cs="Times New Roman"/>
          <w:b/>
          <w:sz w:val="24"/>
          <w:szCs w:val="24"/>
        </w:rPr>
      </w:pPr>
      <w:r w:rsidRPr="001E61F4">
        <w:rPr>
          <w:rFonts w:ascii="Times New Roman" w:hAnsi="Times New Roman" w:cs="Times New Roman"/>
          <w:sz w:val="24"/>
          <w:szCs w:val="24"/>
        </w:rPr>
        <w:t>Metode yang digunakan dalam penelitian ini yaitu metode survey. Pengambilan sampel menggunakan metode purposive sampling yaitu pengambilan tanaman sampel</w:t>
      </w:r>
      <w:r w:rsidR="00CD0406">
        <w:rPr>
          <w:rFonts w:ascii="Times New Roman" w:hAnsi="Times New Roman" w:cs="Times New Roman"/>
          <w:sz w:val="24"/>
          <w:szCs w:val="24"/>
        </w:rPr>
        <w:t xml:space="preserve"> </w:t>
      </w:r>
      <w:r w:rsidRPr="001E61F4">
        <w:rPr>
          <w:rFonts w:ascii="Times New Roman" w:hAnsi="Times New Roman" w:cs="Times New Roman"/>
          <w:sz w:val="24"/>
          <w:szCs w:val="24"/>
        </w:rPr>
        <w:t>berdasarkan kriteria yang telah ditentukan. Dan metoda pengamatan dengan menggunakan metoda penggalian tanah (</w:t>
      </w:r>
      <w:r w:rsidRPr="001E61F4">
        <w:rPr>
          <w:rFonts w:ascii="Times New Roman" w:hAnsi="Times New Roman" w:cs="Times New Roman"/>
          <w:i/>
          <w:sz w:val="24"/>
          <w:szCs w:val="24"/>
        </w:rPr>
        <w:t>Profile Rooth Trenching).</w:t>
      </w:r>
      <w:r w:rsidRPr="001E61F4">
        <w:rPr>
          <w:rFonts w:ascii="Times New Roman" w:hAnsi="Times New Roman" w:cs="Times New Roman"/>
          <w:sz w:val="24"/>
          <w:szCs w:val="24"/>
        </w:rPr>
        <w:t>Jumlah sampel tanaman salak sebanyak 15 sampel pada 5 satuan lahan dengan 3 sampel salak pada tiap satu satuan lahan.</w:t>
      </w:r>
    </w:p>
    <w:p w:rsidR="00F945DC" w:rsidRPr="00FB5112" w:rsidRDefault="00F945DC" w:rsidP="00FB5112">
      <w:pPr>
        <w:pStyle w:val="ListParagraph"/>
        <w:numPr>
          <w:ilvl w:val="1"/>
          <w:numId w:val="4"/>
        </w:numPr>
        <w:spacing w:after="0" w:line="240" w:lineRule="auto"/>
        <w:ind w:left="1134" w:hanging="567"/>
        <w:jc w:val="both"/>
        <w:rPr>
          <w:rFonts w:ascii="Times New Roman" w:hAnsi="Times New Roman" w:cs="Times New Roman"/>
          <w:b/>
          <w:sz w:val="24"/>
          <w:szCs w:val="24"/>
        </w:rPr>
      </w:pPr>
      <w:r w:rsidRPr="00FB5112">
        <w:rPr>
          <w:rFonts w:ascii="Times New Roman" w:hAnsi="Times New Roman" w:cs="Times New Roman"/>
          <w:b/>
          <w:sz w:val="24"/>
          <w:szCs w:val="24"/>
        </w:rPr>
        <w:t>Analisis data</w:t>
      </w:r>
    </w:p>
    <w:p w:rsidR="00F945DC" w:rsidRPr="001E61F4" w:rsidRDefault="00F945DC" w:rsidP="00AE113E">
      <w:pPr>
        <w:pStyle w:val="ListParagraph"/>
        <w:spacing w:after="0" w:line="240" w:lineRule="auto"/>
        <w:ind w:left="0" w:firstLine="567"/>
        <w:jc w:val="both"/>
        <w:rPr>
          <w:rFonts w:ascii="Times New Roman" w:hAnsi="Times New Roman" w:cs="Times New Roman"/>
          <w:b/>
          <w:sz w:val="24"/>
          <w:szCs w:val="24"/>
        </w:rPr>
      </w:pPr>
      <w:r w:rsidRPr="001E61F4">
        <w:rPr>
          <w:rFonts w:ascii="Times New Roman" w:eastAsia="TimesNewRomanPSMT" w:hAnsi="Times New Roman" w:cs="Times New Roman"/>
          <w:sz w:val="24"/>
          <w:szCs w:val="24"/>
        </w:rPr>
        <w:t xml:space="preserve">Data hasil pengukuran kerapatan panjang akar, kedalaman efektif tanah dan diameter akar diolah secara statistik dengan menggunakan regresi linear sederhana dengan rumus </w:t>
      </w:r>
      <w:r w:rsidR="00046D2F">
        <w:rPr>
          <w:rFonts w:ascii="Times New Roman" w:eastAsia="TimesNewRomanPSMT" w:hAnsi="Times New Roman" w:cs="Times New Roman"/>
          <w:sz w:val="24"/>
          <w:szCs w:val="24"/>
        </w:rPr>
        <w:t xml:space="preserve">(Ahmad, 2006) </w:t>
      </w:r>
      <w:r w:rsidRPr="001E61F4">
        <w:rPr>
          <w:rFonts w:ascii="Times New Roman" w:eastAsia="TimesNewRomanPSMT" w:hAnsi="Times New Roman" w:cs="Times New Roman"/>
          <w:sz w:val="24"/>
          <w:szCs w:val="24"/>
        </w:rPr>
        <w:t xml:space="preserve">sebagai berikut: </w:t>
      </w:r>
    </w:p>
    <w:p w:rsidR="00F945DC" w:rsidRPr="00F945DC" w:rsidRDefault="00F945DC" w:rsidP="00701739">
      <w:pPr>
        <w:spacing w:after="0" w:line="240" w:lineRule="auto"/>
        <w:contextualSpacing/>
        <w:jc w:val="both"/>
        <w:rPr>
          <w:rFonts w:ascii="Times New Roman" w:eastAsia="TimesNewRomanPSMT" w:hAnsi="Times New Roman" w:cs="Times New Roman"/>
          <w:sz w:val="24"/>
          <w:szCs w:val="24"/>
        </w:rPr>
      </w:pPr>
      <w:r w:rsidRPr="00B8780B">
        <w:rPr>
          <w:rFonts w:ascii="Times New Roman" w:eastAsia="TimesNewRomanPSMT" w:hAnsi="Times New Roman" w:cs="Times New Roman"/>
          <w:sz w:val="24"/>
          <w:szCs w:val="24"/>
        </w:rPr>
        <w:t>Y = a + bx</w:t>
      </w:r>
    </w:p>
    <w:p w:rsidR="00F945DC" w:rsidRPr="00B8780B" w:rsidRDefault="00F945DC" w:rsidP="00701739">
      <w:pPr>
        <w:pStyle w:val="NormalWeb"/>
        <w:spacing w:before="0" w:beforeAutospacing="0" w:after="0" w:afterAutospacing="0"/>
        <w:contextualSpacing/>
        <w:jc w:val="both"/>
      </w:pPr>
      <w:r w:rsidRPr="00B8780B">
        <w:t>Keterangan:</w:t>
      </w:r>
    </w:p>
    <w:p w:rsidR="00424672" w:rsidRDefault="00F945DC" w:rsidP="00701739">
      <w:pPr>
        <w:pStyle w:val="NormalWeb"/>
        <w:spacing w:before="0" w:beforeAutospacing="0" w:after="0" w:afterAutospacing="0"/>
        <w:contextualSpacing/>
        <w:jc w:val="both"/>
      </w:pPr>
      <w:r w:rsidRPr="00B8780B">
        <w:t>Y</w:t>
      </w:r>
      <w:r w:rsidRPr="00B8780B">
        <w:tab/>
        <w:t xml:space="preserve"> = Kerapatan panjang Akar</w:t>
      </w:r>
    </w:p>
    <w:p w:rsidR="00F945DC" w:rsidRPr="00B8780B" w:rsidRDefault="00424672" w:rsidP="00701739">
      <w:pPr>
        <w:pStyle w:val="NormalWeb"/>
        <w:spacing w:before="0" w:beforeAutospacing="0" w:after="0" w:afterAutospacing="0"/>
        <w:contextualSpacing/>
        <w:jc w:val="both"/>
      </w:pPr>
      <w:r>
        <w:t xml:space="preserve"> x</w:t>
      </w:r>
      <w:r w:rsidR="00F945DC" w:rsidRPr="00B8780B">
        <w:tab/>
      </w:r>
      <w:r>
        <w:t xml:space="preserve"> </w:t>
      </w:r>
      <w:r w:rsidR="00F945DC" w:rsidRPr="00B8780B">
        <w:t>= Kedalaman efektif</w:t>
      </w:r>
      <w:r w:rsidR="00F945DC">
        <w:t xml:space="preserve"> tana</w:t>
      </w:r>
      <w:r w:rsidR="00CD0406">
        <w:t>h</w:t>
      </w:r>
    </w:p>
    <w:p w:rsidR="00F945DC" w:rsidRPr="00B8780B" w:rsidRDefault="00424672" w:rsidP="00701739">
      <w:pPr>
        <w:pStyle w:val="NormalWeb"/>
        <w:spacing w:before="0" w:beforeAutospacing="0" w:after="0" w:afterAutospacing="0"/>
        <w:contextualSpacing/>
        <w:jc w:val="both"/>
      </w:pPr>
      <w:r>
        <w:t xml:space="preserve"> </w:t>
      </w:r>
      <w:r w:rsidR="00F945DC" w:rsidRPr="00B8780B">
        <w:t>a</w:t>
      </w:r>
      <w:r w:rsidR="00F945DC" w:rsidRPr="00B8780B">
        <w:tab/>
      </w:r>
      <w:r>
        <w:t xml:space="preserve"> </w:t>
      </w:r>
      <w:r w:rsidR="00F945DC" w:rsidRPr="00B8780B">
        <w:t>= nilai konstanta</w:t>
      </w:r>
    </w:p>
    <w:p w:rsidR="00F945DC" w:rsidRPr="00B8780B" w:rsidRDefault="00424672" w:rsidP="00701739">
      <w:pPr>
        <w:pStyle w:val="NormalWeb"/>
        <w:spacing w:before="0" w:beforeAutospacing="0" w:after="0" w:afterAutospacing="0"/>
        <w:contextualSpacing/>
        <w:jc w:val="both"/>
      </w:pPr>
      <w:r>
        <w:t xml:space="preserve"> </w:t>
      </w:r>
      <w:r w:rsidR="00F945DC">
        <w:t xml:space="preserve">b         </w:t>
      </w:r>
      <w:r w:rsidR="00F945DC" w:rsidRPr="00B8780B">
        <w:t xml:space="preserve"> = nilai koefisien regresi</w:t>
      </w:r>
    </w:p>
    <w:p w:rsidR="00F945DC" w:rsidRPr="00B8780B" w:rsidRDefault="00F945DC" w:rsidP="00701739">
      <w:pPr>
        <w:pStyle w:val="NormalWeb"/>
        <w:spacing w:after="0" w:afterAutospacing="0"/>
        <w:contextualSpacing/>
        <w:jc w:val="both"/>
      </w:pPr>
      <w:r w:rsidRPr="00B8780B">
        <w:t xml:space="preserve">penghitungan a dan b dilakukan dengan cara berikut: </w:t>
      </w:r>
    </w:p>
    <w:p w:rsidR="00F945DC" w:rsidRPr="00B8780B" w:rsidRDefault="00F945DC" w:rsidP="00701739">
      <w:pPr>
        <w:pStyle w:val="NormalWeb"/>
        <w:spacing w:after="0" w:afterAutospacing="0"/>
      </w:pPr>
      <w:r w:rsidRPr="00B8780B">
        <w:t>a =   </w:t>
      </w:r>
      <w:r w:rsidRPr="00B8780B">
        <w:rPr>
          <w:u w:val="single"/>
        </w:rPr>
        <w:t>(Σy) (Σx²) – (Σx) (Σxy)</w:t>
      </w:r>
      <w:r w:rsidRPr="00B8780B">
        <w:br/>
        <w:t xml:space="preserve">               n(Σx²) – (Σx)²</w:t>
      </w:r>
    </w:p>
    <w:p w:rsidR="009A7F2C" w:rsidRPr="00B8780B" w:rsidRDefault="00F945DC" w:rsidP="00141822">
      <w:pPr>
        <w:pStyle w:val="NormalWeb"/>
        <w:spacing w:after="0" w:afterAutospacing="0"/>
      </w:pPr>
      <w:r w:rsidRPr="00B8780B">
        <w:t>b =   n</w:t>
      </w:r>
      <w:r w:rsidRPr="00B8780B">
        <w:rPr>
          <w:u w:val="single"/>
        </w:rPr>
        <w:t>(Σxy) – (Σx) (Σxy)</w:t>
      </w:r>
      <w:r w:rsidRPr="00B8780B">
        <w:br/>
        <w:t xml:space="preserve">             n(Σx²) – (Σx)²</w:t>
      </w:r>
    </w:p>
    <w:p w:rsidR="00F945DC" w:rsidRPr="00FB5112" w:rsidRDefault="00F945DC" w:rsidP="00FB5112">
      <w:pPr>
        <w:pStyle w:val="ListParagraph"/>
        <w:numPr>
          <w:ilvl w:val="1"/>
          <w:numId w:val="4"/>
        </w:numPr>
        <w:spacing w:after="0" w:line="240" w:lineRule="auto"/>
        <w:ind w:left="1134" w:hanging="567"/>
        <w:jc w:val="both"/>
        <w:rPr>
          <w:rFonts w:ascii="Times New Roman" w:hAnsi="Times New Roman" w:cs="Times New Roman"/>
          <w:b/>
          <w:sz w:val="24"/>
          <w:szCs w:val="24"/>
        </w:rPr>
      </w:pPr>
      <w:r w:rsidRPr="00FB5112">
        <w:rPr>
          <w:rFonts w:ascii="Times New Roman" w:hAnsi="Times New Roman" w:cs="Times New Roman"/>
          <w:b/>
          <w:sz w:val="24"/>
          <w:szCs w:val="24"/>
        </w:rPr>
        <w:t>Pelaksanaan Penelitian</w:t>
      </w:r>
    </w:p>
    <w:p w:rsidR="00F945DC" w:rsidRPr="00797F52" w:rsidRDefault="00F945DC" w:rsidP="00AE113E">
      <w:pPr>
        <w:pStyle w:val="ListParagraph"/>
        <w:numPr>
          <w:ilvl w:val="0"/>
          <w:numId w:val="7"/>
        </w:numPr>
        <w:spacing w:after="0" w:line="240" w:lineRule="auto"/>
        <w:ind w:left="1134" w:hanging="207"/>
        <w:jc w:val="both"/>
        <w:rPr>
          <w:rFonts w:ascii="Times New Roman" w:hAnsi="Times New Roman" w:cs="Times New Roman"/>
          <w:sz w:val="24"/>
          <w:szCs w:val="24"/>
        </w:rPr>
      </w:pPr>
      <w:r w:rsidRPr="00797F52">
        <w:rPr>
          <w:rFonts w:ascii="Times New Roman" w:hAnsi="Times New Roman" w:cs="Times New Roman"/>
          <w:sz w:val="24"/>
          <w:szCs w:val="24"/>
        </w:rPr>
        <w:t>Survei Lokasi Lahan Penelitian</w:t>
      </w:r>
    </w:p>
    <w:p w:rsidR="00F945DC" w:rsidRPr="001E61F4" w:rsidRDefault="00F945DC" w:rsidP="00701739">
      <w:pPr>
        <w:pStyle w:val="ListParagraph"/>
        <w:spacing w:after="0" w:line="240" w:lineRule="auto"/>
        <w:ind w:left="0" w:firstLine="567"/>
        <w:jc w:val="both"/>
        <w:rPr>
          <w:rFonts w:ascii="Times New Roman" w:hAnsi="Times New Roman" w:cs="Times New Roman"/>
          <w:sz w:val="24"/>
          <w:szCs w:val="24"/>
        </w:rPr>
      </w:pPr>
      <w:r w:rsidRPr="001E61F4">
        <w:rPr>
          <w:rFonts w:ascii="Times New Roman" w:hAnsi="Times New Roman" w:cs="Times New Roman"/>
          <w:sz w:val="24"/>
          <w:szCs w:val="24"/>
        </w:rPr>
        <w:t xml:space="preserve">Survei lokasi penelitian dilakukan di Angkola Barat berdasarkan pertimbangan dan kondisi tertentu. Dasar pertimbangannya yaitu berdasarkan peta satuan lahan yang mayoritas penggunaan lahannya </w:t>
      </w:r>
      <w:r w:rsidR="00046D2F">
        <w:rPr>
          <w:rFonts w:ascii="Times New Roman" w:hAnsi="Times New Roman" w:cs="Times New Roman"/>
          <w:sz w:val="24"/>
          <w:szCs w:val="24"/>
        </w:rPr>
        <w:t xml:space="preserve">yaitu tanaman salak </w:t>
      </w:r>
      <w:r w:rsidRPr="001E61F4">
        <w:rPr>
          <w:rFonts w:ascii="Times New Roman" w:hAnsi="Times New Roman" w:cs="Times New Roman"/>
          <w:sz w:val="24"/>
          <w:szCs w:val="24"/>
        </w:rPr>
        <w:t>dan sesuai</w:t>
      </w:r>
      <w:r w:rsidR="00046D2F">
        <w:rPr>
          <w:rFonts w:ascii="Times New Roman" w:hAnsi="Times New Roman" w:cs="Times New Roman"/>
          <w:sz w:val="24"/>
          <w:szCs w:val="24"/>
        </w:rPr>
        <w:t xml:space="preserve"> </w:t>
      </w:r>
      <w:r w:rsidRPr="001E61F4">
        <w:rPr>
          <w:rFonts w:ascii="Times New Roman" w:hAnsi="Times New Roman" w:cs="Times New Roman"/>
          <w:sz w:val="24"/>
          <w:szCs w:val="24"/>
        </w:rPr>
        <w:lastRenderedPageBreak/>
        <w:t>dengan karakteristik tanaman salak yang layak dijadikan tanaman sampel. Karakteristik salak yang dijadikan tanaman sampel yaitu salak yang tumbuhnya berdiri tegak, sudah berumur 20 tahun dan telah berproduksi. Cara menentukan tanaman sampel yaitu dengan melakukan wawancara dengan petani salak tentang umur salak dan produksi salak yang didapatkan.</w:t>
      </w:r>
    </w:p>
    <w:p w:rsidR="00F945DC" w:rsidRPr="00797F52" w:rsidRDefault="00F945DC" w:rsidP="00FB5112">
      <w:pPr>
        <w:pStyle w:val="ListParagraph"/>
        <w:numPr>
          <w:ilvl w:val="1"/>
          <w:numId w:val="4"/>
        </w:numPr>
        <w:spacing w:after="0" w:line="240" w:lineRule="auto"/>
        <w:ind w:left="1134" w:hanging="567"/>
        <w:jc w:val="both"/>
        <w:rPr>
          <w:rFonts w:ascii="Times New Roman" w:hAnsi="Times New Roman" w:cs="Times New Roman"/>
          <w:b/>
          <w:sz w:val="24"/>
          <w:szCs w:val="24"/>
        </w:rPr>
      </w:pPr>
      <w:r w:rsidRPr="00797F52">
        <w:rPr>
          <w:rFonts w:ascii="Times New Roman" w:hAnsi="Times New Roman" w:cs="Times New Roman"/>
          <w:b/>
          <w:sz w:val="24"/>
          <w:szCs w:val="24"/>
        </w:rPr>
        <w:t>Pengumpulan data</w:t>
      </w:r>
    </w:p>
    <w:p w:rsidR="00046D2F" w:rsidRDefault="00F945DC" w:rsidP="00701739">
      <w:pPr>
        <w:pStyle w:val="ListParagraph"/>
        <w:spacing w:after="0" w:line="240" w:lineRule="auto"/>
        <w:ind w:left="0" w:firstLine="567"/>
        <w:jc w:val="both"/>
        <w:rPr>
          <w:rFonts w:ascii="Times New Roman" w:hAnsi="Times New Roman" w:cs="Times New Roman"/>
          <w:sz w:val="24"/>
          <w:szCs w:val="24"/>
        </w:rPr>
      </w:pPr>
      <w:r w:rsidRPr="001E61F4">
        <w:rPr>
          <w:rFonts w:ascii="Times New Roman" w:hAnsi="Times New Roman" w:cs="Times New Roman"/>
          <w:sz w:val="24"/>
          <w:szCs w:val="24"/>
        </w:rPr>
        <w:t>Pengumpulan data dilakukan dilapangan dengan menggali sekitar perakaran salak. Tanah digali sampai kedalaman efektif tanah kemudian dilakukan penghitungan panjang akar dan kedalaman efektif tanah dengan menggunakan meteran dan pita ukur.</w:t>
      </w:r>
    </w:p>
    <w:p w:rsidR="00F945DC" w:rsidRPr="00FB5112" w:rsidRDefault="00F945DC" w:rsidP="00FB5112">
      <w:pPr>
        <w:pStyle w:val="ListParagraph"/>
        <w:numPr>
          <w:ilvl w:val="1"/>
          <w:numId w:val="4"/>
        </w:numPr>
        <w:spacing w:after="0" w:line="240" w:lineRule="auto"/>
        <w:ind w:left="1134" w:hanging="567"/>
        <w:jc w:val="both"/>
        <w:rPr>
          <w:rFonts w:ascii="Times New Roman" w:hAnsi="Times New Roman" w:cs="Times New Roman"/>
          <w:sz w:val="24"/>
          <w:szCs w:val="24"/>
          <w:lang w:val="en-US"/>
        </w:rPr>
      </w:pPr>
      <w:r w:rsidRPr="00FB5112">
        <w:rPr>
          <w:rFonts w:ascii="Times New Roman" w:hAnsi="Times New Roman" w:cs="Times New Roman"/>
          <w:b/>
          <w:sz w:val="24"/>
          <w:szCs w:val="24"/>
        </w:rPr>
        <w:t>Parameter Penelitian</w:t>
      </w:r>
    </w:p>
    <w:p w:rsidR="00F945DC" w:rsidRPr="00FB5112" w:rsidRDefault="00F945DC" w:rsidP="00FB5112">
      <w:pPr>
        <w:pStyle w:val="ListParagraph"/>
        <w:numPr>
          <w:ilvl w:val="2"/>
          <w:numId w:val="4"/>
        </w:numPr>
        <w:spacing w:after="0" w:line="240" w:lineRule="auto"/>
        <w:ind w:left="1701" w:hanging="567"/>
        <w:jc w:val="both"/>
        <w:rPr>
          <w:rFonts w:ascii="Times New Roman" w:hAnsi="Times New Roman" w:cs="Times New Roman"/>
          <w:b/>
          <w:sz w:val="24"/>
          <w:szCs w:val="24"/>
        </w:rPr>
      </w:pPr>
      <w:r w:rsidRPr="00FB5112">
        <w:rPr>
          <w:rFonts w:ascii="Times New Roman" w:hAnsi="Times New Roman" w:cs="Times New Roman"/>
          <w:b/>
          <w:sz w:val="24"/>
          <w:szCs w:val="24"/>
        </w:rPr>
        <w:t>Panjang akar</w:t>
      </w:r>
    </w:p>
    <w:p w:rsidR="00F945DC" w:rsidRPr="001E61F4" w:rsidRDefault="00F945DC" w:rsidP="00701739">
      <w:pPr>
        <w:pStyle w:val="ListParagraph"/>
        <w:spacing w:after="0" w:line="240" w:lineRule="auto"/>
        <w:ind w:left="0" w:firstLine="567"/>
        <w:jc w:val="both"/>
        <w:rPr>
          <w:rFonts w:ascii="Times New Roman" w:hAnsi="Times New Roman" w:cs="Times New Roman"/>
          <w:b/>
          <w:sz w:val="24"/>
          <w:szCs w:val="24"/>
        </w:rPr>
      </w:pPr>
      <w:r w:rsidRPr="001E61F4">
        <w:rPr>
          <w:rFonts w:ascii="Times New Roman" w:hAnsi="Times New Roman" w:cs="Times New Roman"/>
          <w:sz w:val="24"/>
          <w:szCs w:val="24"/>
        </w:rPr>
        <w:t>Pengukuran panjang akar dilakukan menurut struktur akar dalam sistem perakaran berdasarkan metode Tennant (1975). Panjang akar diukur dari pangkal akar sampai ujung akar terpanjang.</w:t>
      </w:r>
    </w:p>
    <w:p w:rsidR="00F945DC" w:rsidRPr="00797F52" w:rsidRDefault="00F945DC" w:rsidP="00FB5112">
      <w:pPr>
        <w:pStyle w:val="ListParagraph"/>
        <w:numPr>
          <w:ilvl w:val="2"/>
          <w:numId w:val="4"/>
        </w:numPr>
        <w:spacing w:after="0" w:line="240" w:lineRule="auto"/>
        <w:ind w:left="1701" w:hanging="567"/>
        <w:jc w:val="both"/>
        <w:rPr>
          <w:rFonts w:ascii="Times New Roman" w:hAnsi="Times New Roman" w:cs="Times New Roman"/>
          <w:b/>
          <w:sz w:val="24"/>
          <w:szCs w:val="24"/>
        </w:rPr>
      </w:pPr>
      <w:r w:rsidRPr="00797F52">
        <w:rPr>
          <w:rFonts w:ascii="Times New Roman" w:hAnsi="Times New Roman" w:cs="Times New Roman"/>
          <w:b/>
          <w:sz w:val="24"/>
          <w:szCs w:val="24"/>
        </w:rPr>
        <w:t>Kerapatan Panjang Akar</w:t>
      </w:r>
    </w:p>
    <w:p w:rsidR="00F945DC" w:rsidRDefault="00F945DC" w:rsidP="00701739">
      <w:pPr>
        <w:pStyle w:val="ListParagraph"/>
        <w:spacing w:after="0" w:line="240" w:lineRule="auto"/>
        <w:ind w:left="0" w:firstLine="567"/>
        <w:jc w:val="both"/>
        <w:rPr>
          <w:rFonts w:ascii="Times New Roman" w:hAnsi="Times New Roman" w:cs="Times New Roman"/>
          <w:iCs/>
          <w:sz w:val="24"/>
          <w:szCs w:val="24"/>
        </w:rPr>
      </w:pPr>
      <w:r w:rsidRPr="00D05622">
        <w:rPr>
          <w:rFonts w:ascii="Times New Roman" w:hAnsi="Times New Roman" w:cs="Times New Roman"/>
          <w:sz w:val="24"/>
          <w:szCs w:val="24"/>
        </w:rPr>
        <w:t>Kerapatan panjang akar (rooth lenght density) dihitung untuk mengetahui kerapatan penyebaran akar di dalam tanah, nilainya dengan mengukur total panjang akar kemudian dibandingkan dengan volume tanah dengan ukuran plot galian tersebut. Cara menghitung plot galian yaitu dengan</w:t>
      </w:r>
      <w:r w:rsidRPr="00D05622">
        <w:rPr>
          <w:rFonts w:ascii="Times New Roman" w:hAnsi="Times New Roman" w:cs="Times New Roman"/>
          <w:iCs/>
          <w:sz w:val="24"/>
          <w:szCs w:val="24"/>
        </w:rPr>
        <w:t xml:space="preserve"> m</w:t>
      </w:r>
      <w:r w:rsidRPr="00D05622">
        <w:rPr>
          <w:rFonts w:ascii="Times New Roman" w:hAnsi="Times New Roman" w:cs="Times New Roman"/>
          <w:iCs/>
          <w:sz w:val="24"/>
          <w:szCs w:val="24"/>
          <w:lang w:val="en-US"/>
        </w:rPr>
        <w:t>engamat</w:t>
      </w:r>
      <w:r w:rsidRPr="00D05622">
        <w:rPr>
          <w:rFonts w:ascii="Times New Roman" w:hAnsi="Times New Roman" w:cs="Times New Roman"/>
          <w:iCs/>
          <w:sz w:val="24"/>
          <w:szCs w:val="24"/>
        </w:rPr>
        <w:t>i</w:t>
      </w:r>
      <w:r w:rsidRPr="00D05622">
        <w:rPr>
          <w:rFonts w:ascii="Times New Roman" w:hAnsi="Times New Roman" w:cs="Times New Roman"/>
          <w:iCs/>
          <w:sz w:val="24"/>
          <w:szCs w:val="24"/>
          <w:lang w:val="en-US"/>
        </w:rPr>
        <w:t xml:space="preserve"> distribusi akar vertikal dan horizontal dengan menggali tanah sekitar perakaran tanaman salak dengan panjang </w:t>
      </w:r>
      <w:r w:rsidRPr="00D05622">
        <w:rPr>
          <w:rFonts w:ascii="Times New Roman" w:hAnsi="Times New Roman" w:cs="Times New Roman"/>
          <w:iCs/>
          <w:sz w:val="24"/>
          <w:szCs w:val="24"/>
        </w:rPr>
        <w:t>50 cm, lebar, 50 cm, dan kedalaman 50 cm.</w:t>
      </w:r>
    </w:p>
    <w:p w:rsidR="00C811E6" w:rsidRDefault="00C811E6" w:rsidP="00701739">
      <w:pPr>
        <w:pStyle w:val="ListParagraph"/>
        <w:spacing w:after="0" w:line="240" w:lineRule="auto"/>
        <w:ind w:left="0" w:firstLine="567"/>
        <w:jc w:val="both"/>
        <w:rPr>
          <w:rFonts w:ascii="Times New Roman" w:hAnsi="Times New Roman" w:cs="Times New Roman"/>
          <w:iCs/>
          <w:sz w:val="24"/>
          <w:szCs w:val="24"/>
        </w:rPr>
      </w:pPr>
      <w:r>
        <w:rPr>
          <w:rFonts w:ascii="Times New Roman" w:hAnsi="Times New Roman" w:cs="Times New Roman"/>
          <w:iCs/>
          <w:sz w:val="24"/>
          <w:szCs w:val="24"/>
        </w:rPr>
        <w:t xml:space="preserve">Pengukuran Kerapatan panjang akar dengan menggunakan rumus </w:t>
      </w:r>
      <w:r w:rsidR="007F39D7">
        <w:rPr>
          <w:rFonts w:ascii="Times New Roman" w:hAnsi="Times New Roman" w:cs="Times New Roman"/>
          <w:iCs/>
          <w:sz w:val="24"/>
          <w:szCs w:val="24"/>
        </w:rPr>
        <w:t>(Newman, 2013)</w:t>
      </w:r>
    </w:p>
    <w:p w:rsidR="00C811E6" w:rsidRDefault="00C811E6" w:rsidP="00141822">
      <w:pPr>
        <w:pStyle w:val="ListParagraph"/>
        <w:spacing w:after="0" w:line="240" w:lineRule="auto"/>
        <w:ind w:left="0"/>
        <w:jc w:val="both"/>
        <w:rPr>
          <w:rFonts w:ascii="Times New Roman" w:hAnsi="Times New Roman" w:cs="Times New Roman"/>
          <w:iCs/>
          <w:sz w:val="24"/>
          <w:szCs w:val="24"/>
        </w:rPr>
      </w:pPr>
      <w:r>
        <w:rPr>
          <w:rFonts w:ascii="Times New Roman" w:hAnsi="Times New Roman" w:cs="Times New Roman"/>
          <w:iCs/>
          <w:sz w:val="24"/>
          <w:szCs w:val="24"/>
        </w:rPr>
        <w:t>RLD  =  Panjang Akar X  Rataan BV tanah</w:t>
      </w:r>
    </w:p>
    <w:p w:rsidR="00C811E6" w:rsidRDefault="00141822" w:rsidP="00701739">
      <w:pPr>
        <w:pStyle w:val="ListParagraph"/>
        <w:spacing w:after="0" w:line="24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   </w:t>
      </w:r>
      <w:r w:rsidR="00C811E6">
        <w:rPr>
          <w:rFonts w:ascii="Times New Roman" w:hAnsi="Times New Roman" w:cs="Times New Roman"/>
          <w:iCs/>
          <w:sz w:val="24"/>
          <w:szCs w:val="24"/>
        </w:rPr>
        <w:t xml:space="preserve">Panjang Akar = </w:t>
      </w:r>
      <w:r w:rsidR="007F39D7">
        <w:rPr>
          <w:rFonts w:ascii="Times New Roman" w:hAnsi="Times New Roman" w:cs="Times New Roman"/>
          <w:iCs/>
          <w:sz w:val="24"/>
          <w:szCs w:val="24"/>
        </w:rPr>
        <w:t>π N A/ 2 H.I</w:t>
      </w:r>
    </w:p>
    <w:p w:rsidR="007F39D7" w:rsidRDefault="007F39D7" w:rsidP="00141822">
      <w:pPr>
        <w:pStyle w:val="ListParagraph"/>
        <w:spacing w:after="0" w:line="240" w:lineRule="auto"/>
        <w:ind w:left="0"/>
        <w:jc w:val="both"/>
        <w:rPr>
          <w:rFonts w:ascii="Times New Roman" w:hAnsi="Times New Roman" w:cs="Times New Roman"/>
          <w:iCs/>
          <w:sz w:val="24"/>
          <w:szCs w:val="24"/>
        </w:rPr>
      </w:pPr>
      <w:r>
        <w:rPr>
          <w:rFonts w:ascii="Times New Roman" w:hAnsi="Times New Roman" w:cs="Times New Roman"/>
          <w:iCs/>
          <w:sz w:val="24"/>
          <w:szCs w:val="24"/>
        </w:rPr>
        <w:t>Keterangan : N   = Jumlah interseksi akar</w:t>
      </w:r>
    </w:p>
    <w:p w:rsidR="007F39D7" w:rsidRDefault="00141822" w:rsidP="00701739">
      <w:pPr>
        <w:pStyle w:val="ListParagraph"/>
        <w:spacing w:after="0" w:line="24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           </w:t>
      </w:r>
      <w:r w:rsidR="007F39D7">
        <w:rPr>
          <w:rFonts w:ascii="Times New Roman" w:hAnsi="Times New Roman" w:cs="Times New Roman"/>
          <w:iCs/>
          <w:sz w:val="24"/>
          <w:szCs w:val="24"/>
        </w:rPr>
        <w:t>A   = Luas plot sampel akar</w:t>
      </w:r>
    </w:p>
    <w:p w:rsidR="007F39D7" w:rsidRDefault="00141822" w:rsidP="00701739">
      <w:pPr>
        <w:pStyle w:val="ListParagraph"/>
        <w:spacing w:after="0" w:line="24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           </w:t>
      </w:r>
      <w:r w:rsidR="007F39D7">
        <w:rPr>
          <w:rFonts w:ascii="Times New Roman" w:hAnsi="Times New Roman" w:cs="Times New Roman"/>
          <w:iCs/>
          <w:sz w:val="24"/>
          <w:szCs w:val="24"/>
        </w:rPr>
        <w:t xml:space="preserve">H </w:t>
      </w:r>
      <w:r>
        <w:rPr>
          <w:rFonts w:ascii="Times New Roman" w:hAnsi="Times New Roman" w:cs="Times New Roman"/>
          <w:iCs/>
          <w:sz w:val="24"/>
          <w:szCs w:val="24"/>
        </w:rPr>
        <w:t xml:space="preserve">  </w:t>
      </w:r>
      <w:r w:rsidR="007F39D7">
        <w:rPr>
          <w:rFonts w:ascii="Times New Roman" w:hAnsi="Times New Roman" w:cs="Times New Roman"/>
          <w:iCs/>
          <w:sz w:val="24"/>
          <w:szCs w:val="24"/>
        </w:rPr>
        <w:t>=   Panjang akar linear</w:t>
      </w:r>
    </w:p>
    <w:p w:rsidR="007F39D7" w:rsidRDefault="00141822" w:rsidP="00701739">
      <w:pPr>
        <w:pStyle w:val="ListParagraph"/>
        <w:spacing w:after="0" w:line="24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           </w:t>
      </w:r>
      <w:r w:rsidR="007F39D7">
        <w:rPr>
          <w:rFonts w:ascii="Times New Roman" w:hAnsi="Times New Roman" w:cs="Times New Roman"/>
          <w:iCs/>
          <w:sz w:val="24"/>
          <w:szCs w:val="24"/>
        </w:rPr>
        <w:t xml:space="preserve"> I   =  Jumlah bulu akar</w:t>
      </w:r>
    </w:p>
    <w:p w:rsidR="00484E3A" w:rsidRDefault="00141822" w:rsidP="00701739">
      <w:pPr>
        <w:pStyle w:val="ListParagraph"/>
        <w:spacing w:after="0" w:line="24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           </w:t>
      </w:r>
      <w:r w:rsidR="00484E3A">
        <w:rPr>
          <w:rFonts w:ascii="Times New Roman" w:hAnsi="Times New Roman" w:cs="Times New Roman"/>
          <w:iCs/>
          <w:sz w:val="24"/>
          <w:szCs w:val="24"/>
        </w:rPr>
        <w:t xml:space="preserve"> BV=  Berat Volume Tanah</w:t>
      </w:r>
    </w:p>
    <w:p w:rsidR="00141822" w:rsidRDefault="00141822" w:rsidP="00701739">
      <w:pPr>
        <w:pStyle w:val="ListParagraph"/>
        <w:spacing w:after="0" w:line="240" w:lineRule="auto"/>
        <w:ind w:left="0" w:firstLine="709"/>
        <w:jc w:val="both"/>
        <w:rPr>
          <w:rFonts w:ascii="Times New Roman" w:hAnsi="Times New Roman" w:cs="Times New Roman"/>
          <w:iCs/>
          <w:sz w:val="24"/>
          <w:szCs w:val="24"/>
        </w:rPr>
      </w:pPr>
    </w:p>
    <w:p w:rsidR="00141822" w:rsidRPr="00D05622" w:rsidRDefault="00141822" w:rsidP="00701739">
      <w:pPr>
        <w:pStyle w:val="ListParagraph"/>
        <w:spacing w:after="0" w:line="240" w:lineRule="auto"/>
        <w:ind w:left="0" w:firstLine="709"/>
        <w:jc w:val="both"/>
        <w:rPr>
          <w:rFonts w:ascii="Times New Roman" w:hAnsi="Times New Roman" w:cs="Times New Roman"/>
          <w:b/>
          <w:sz w:val="24"/>
          <w:szCs w:val="24"/>
        </w:rPr>
      </w:pPr>
    </w:p>
    <w:p w:rsidR="00F945DC" w:rsidRPr="00FB5112" w:rsidRDefault="00F945DC" w:rsidP="00FB5112">
      <w:pPr>
        <w:pStyle w:val="ListParagraph"/>
        <w:numPr>
          <w:ilvl w:val="1"/>
          <w:numId w:val="4"/>
        </w:numPr>
        <w:autoSpaceDE w:val="0"/>
        <w:autoSpaceDN w:val="0"/>
        <w:adjustRightInd w:val="0"/>
        <w:spacing w:after="0" w:line="240" w:lineRule="auto"/>
        <w:ind w:left="1134" w:hanging="567"/>
        <w:jc w:val="both"/>
        <w:rPr>
          <w:rFonts w:ascii="Times New Roman" w:hAnsi="Times New Roman" w:cs="Times New Roman"/>
          <w:b/>
          <w:sz w:val="24"/>
          <w:szCs w:val="24"/>
          <w:lang w:val="en-US"/>
        </w:rPr>
      </w:pPr>
      <w:r w:rsidRPr="00FB5112">
        <w:rPr>
          <w:rFonts w:ascii="Times New Roman" w:hAnsi="Times New Roman" w:cs="Times New Roman"/>
          <w:b/>
          <w:sz w:val="24"/>
          <w:szCs w:val="24"/>
        </w:rPr>
        <w:lastRenderedPageBreak/>
        <w:t>Kedalaman Efektif Tanah.</w:t>
      </w:r>
    </w:p>
    <w:p w:rsidR="00F945DC" w:rsidRDefault="00F945DC" w:rsidP="00701739">
      <w:pPr>
        <w:spacing w:after="0" w:line="240" w:lineRule="auto"/>
        <w:ind w:firstLine="567"/>
        <w:jc w:val="both"/>
        <w:rPr>
          <w:rFonts w:ascii="Times New Roman" w:hAnsi="Times New Roman" w:cs="Times New Roman"/>
          <w:sz w:val="24"/>
          <w:szCs w:val="24"/>
        </w:rPr>
      </w:pPr>
      <w:r w:rsidRPr="00D05622">
        <w:rPr>
          <w:rFonts w:ascii="Times New Roman" w:hAnsi="Times New Roman" w:cs="Times New Roman"/>
          <w:sz w:val="24"/>
          <w:szCs w:val="24"/>
        </w:rPr>
        <w:t>Kedalaman efektif tanah diukur dengan menggali tanah dengan cangkul di area akar tanaman salak sampai didapatkan batuan induk.</w:t>
      </w:r>
    </w:p>
    <w:p w:rsidR="007F39D7" w:rsidRDefault="007F39D7" w:rsidP="00701739">
      <w:pPr>
        <w:spacing w:after="0" w:line="240" w:lineRule="auto"/>
        <w:contextualSpacing/>
        <w:jc w:val="center"/>
        <w:rPr>
          <w:rFonts w:ascii="Times New Roman" w:hAnsi="Times New Roman" w:cs="Times New Roman"/>
          <w:b/>
          <w:sz w:val="24"/>
          <w:szCs w:val="24"/>
        </w:rPr>
      </w:pPr>
    </w:p>
    <w:p w:rsidR="00817A0A" w:rsidRPr="00433DB0" w:rsidRDefault="00817A0A" w:rsidP="00FB5112">
      <w:pPr>
        <w:pStyle w:val="ListParagraph"/>
        <w:numPr>
          <w:ilvl w:val="0"/>
          <w:numId w:val="4"/>
        </w:numPr>
        <w:spacing w:after="0" w:line="240" w:lineRule="auto"/>
        <w:ind w:left="567" w:hanging="567"/>
        <w:rPr>
          <w:rFonts w:ascii="Times New Roman" w:hAnsi="Times New Roman" w:cs="Times New Roman"/>
          <w:b/>
          <w:sz w:val="24"/>
          <w:szCs w:val="24"/>
        </w:rPr>
      </w:pPr>
      <w:r w:rsidRPr="00433DB0">
        <w:rPr>
          <w:rFonts w:ascii="Times New Roman" w:hAnsi="Times New Roman" w:cs="Times New Roman"/>
          <w:b/>
          <w:sz w:val="24"/>
          <w:szCs w:val="24"/>
        </w:rPr>
        <w:t>HASIL DAN PEMBAHASAN</w:t>
      </w:r>
    </w:p>
    <w:p w:rsidR="00817A0A" w:rsidRPr="00433DB0" w:rsidRDefault="00817A0A" w:rsidP="00FB5112">
      <w:pPr>
        <w:pStyle w:val="ListParagraph"/>
        <w:numPr>
          <w:ilvl w:val="1"/>
          <w:numId w:val="4"/>
        </w:numPr>
        <w:spacing w:after="0" w:line="240" w:lineRule="auto"/>
        <w:ind w:left="1134" w:hanging="567"/>
        <w:jc w:val="both"/>
        <w:rPr>
          <w:rFonts w:ascii="Times New Roman" w:hAnsi="Times New Roman" w:cs="Times New Roman"/>
          <w:b/>
          <w:sz w:val="24"/>
          <w:szCs w:val="24"/>
        </w:rPr>
      </w:pPr>
      <w:r w:rsidRPr="00433DB0">
        <w:rPr>
          <w:rFonts w:ascii="Times New Roman" w:hAnsi="Times New Roman" w:cs="Times New Roman"/>
          <w:b/>
          <w:sz w:val="24"/>
          <w:szCs w:val="24"/>
        </w:rPr>
        <w:t>Hubungan kerapatan panjang akar dengan kedalaman efektif tanah</w:t>
      </w:r>
    </w:p>
    <w:p w:rsidR="00424672" w:rsidRDefault="00817A0A" w:rsidP="00701739">
      <w:pPr>
        <w:spacing w:after="0" w:line="240" w:lineRule="auto"/>
        <w:ind w:firstLine="567"/>
        <w:contextualSpacing/>
        <w:jc w:val="both"/>
        <w:rPr>
          <w:rFonts w:ascii="Times New Roman" w:hAnsi="Times New Roman" w:cs="Times New Roman"/>
          <w:sz w:val="24"/>
          <w:szCs w:val="24"/>
        </w:rPr>
      </w:pPr>
      <w:r w:rsidRPr="00B8780B">
        <w:rPr>
          <w:rFonts w:ascii="Times New Roman" w:hAnsi="Times New Roman" w:cs="Times New Roman"/>
          <w:sz w:val="24"/>
          <w:szCs w:val="24"/>
        </w:rPr>
        <w:t>Penelitian kerapatan panjang akar ditentukan dengan pemilihan tanaman dengan kriteria antara lain tanaman sudah berproduksi dengan umur tanaman antara 20-35 tahun dan berdasarkan kemiringan lahan. Perhitungan jumlah akar adalah berdasarkan akar yang ada didalam tanah.</w:t>
      </w:r>
      <w:r>
        <w:rPr>
          <w:rFonts w:ascii="Times New Roman" w:hAnsi="Times New Roman" w:cs="Times New Roman"/>
          <w:sz w:val="24"/>
          <w:szCs w:val="24"/>
        </w:rPr>
        <w:t xml:space="preserve"> Hasil perhitungan kerapatan panjang akar dan kedalamana efektif tanah dapat dilihat pada Tabel 1.</w:t>
      </w:r>
    </w:p>
    <w:p w:rsidR="00817A0A" w:rsidRDefault="00817A0A" w:rsidP="0070173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Tabel 1. Hasil Perhitungan Kerapatan Panjang Akar Tanaman salak dan kedalaman Efektif </w:t>
      </w:r>
    </w:p>
    <w:p w:rsidR="00817A0A" w:rsidRDefault="00817A0A" w:rsidP="0070173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Berdasarkan satuan Lahan di Kecamatan Angkola Barat</w:t>
      </w:r>
    </w:p>
    <w:tbl>
      <w:tblPr>
        <w:tblW w:w="4126" w:type="dxa"/>
        <w:tblInd w:w="93" w:type="dxa"/>
        <w:tblBorders>
          <w:top w:val="single" w:sz="4" w:space="0" w:color="auto"/>
          <w:bottom w:val="single" w:sz="4" w:space="0" w:color="auto"/>
          <w:insideH w:val="single" w:sz="4" w:space="0" w:color="auto"/>
        </w:tblBorders>
        <w:tblLook w:val="04A0"/>
      </w:tblPr>
      <w:tblGrid>
        <w:gridCol w:w="1149"/>
        <w:gridCol w:w="993"/>
        <w:gridCol w:w="1134"/>
        <w:gridCol w:w="850"/>
      </w:tblGrid>
      <w:tr w:rsidR="006246E0" w:rsidRPr="00433DB0" w:rsidTr="00433DB0">
        <w:trPr>
          <w:trHeight w:val="300"/>
        </w:trPr>
        <w:tc>
          <w:tcPr>
            <w:tcW w:w="1149" w:type="dxa"/>
            <w:shd w:val="clear" w:color="auto" w:fill="auto"/>
            <w:noWrap/>
            <w:vAlign w:val="bottom"/>
            <w:hideMark/>
          </w:tcPr>
          <w:p w:rsidR="006246E0" w:rsidRPr="00433DB0" w:rsidRDefault="006246E0" w:rsidP="00701739">
            <w:pPr>
              <w:spacing w:after="0" w:line="240" w:lineRule="auto"/>
              <w:jc w:val="both"/>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SPT</w:t>
            </w:r>
          </w:p>
        </w:tc>
        <w:tc>
          <w:tcPr>
            <w:tcW w:w="993" w:type="dxa"/>
            <w:shd w:val="clear" w:color="auto" w:fill="auto"/>
            <w:noWrap/>
            <w:vAlign w:val="bottom"/>
            <w:hideMark/>
          </w:tcPr>
          <w:p w:rsidR="006246E0" w:rsidRPr="00433DB0" w:rsidRDefault="006246E0"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kerapatan panjang akar (cm/cm</w:t>
            </w:r>
            <w:r w:rsidRPr="00433DB0">
              <w:rPr>
                <w:rFonts w:ascii="Times New Roman" w:eastAsia="Times New Roman" w:hAnsi="Times New Roman" w:cs="Times New Roman"/>
                <w:sz w:val="18"/>
                <w:szCs w:val="24"/>
                <w:vertAlign w:val="superscript"/>
                <w:lang w:eastAsia="id-ID"/>
              </w:rPr>
              <w:t>3</w:t>
            </w:r>
            <w:r w:rsidRPr="00433DB0">
              <w:rPr>
                <w:rFonts w:ascii="Times New Roman" w:eastAsia="Times New Roman" w:hAnsi="Times New Roman" w:cs="Times New Roman"/>
                <w:sz w:val="18"/>
                <w:szCs w:val="24"/>
                <w:lang w:eastAsia="id-ID"/>
              </w:rPr>
              <w:t>)</w:t>
            </w:r>
          </w:p>
        </w:tc>
        <w:tc>
          <w:tcPr>
            <w:tcW w:w="1134" w:type="dxa"/>
            <w:shd w:val="clear" w:color="auto" w:fill="auto"/>
            <w:noWrap/>
            <w:vAlign w:val="bottom"/>
            <w:hideMark/>
          </w:tcPr>
          <w:p w:rsidR="006246E0" w:rsidRPr="00433DB0" w:rsidRDefault="006246E0"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Kedalaman efektif tanah (cm)</w:t>
            </w:r>
          </w:p>
        </w:tc>
        <w:tc>
          <w:tcPr>
            <w:tcW w:w="850" w:type="dxa"/>
          </w:tcPr>
          <w:p w:rsidR="006246E0" w:rsidRPr="00433DB0" w:rsidRDefault="006246E0"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Berat Volume Tanah (</w:t>
            </w:r>
            <w:r w:rsidR="00956603" w:rsidRPr="00433DB0">
              <w:rPr>
                <w:rFonts w:ascii="Times New Roman" w:eastAsia="Times New Roman" w:hAnsi="Times New Roman" w:cs="Times New Roman"/>
                <w:sz w:val="18"/>
                <w:szCs w:val="24"/>
                <w:lang w:eastAsia="id-ID"/>
              </w:rPr>
              <w:t>gcm</w:t>
            </w:r>
            <w:r w:rsidR="00956603" w:rsidRPr="00433DB0">
              <w:rPr>
                <w:rFonts w:ascii="Times New Roman" w:eastAsia="Times New Roman" w:hAnsi="Times New Roman" w:cs="Times New Roman"/>
                <w:sz w:val="18"/>
                <w:szCs w:val="24"/>
                <w:vertAlign w:val="superscript"/>
                <w:lang w:eastAsia="id-ID"/>
              </w:rPr>
              <w:t xml:space="preserve">3 </w:t>
            </w:r>
            <w:r w:rsidR="00956603" w:rsidRPr="00433DB0">
              <w:rPr>
                <w:rFonts w:ascii="Times New Roman" w:eastAsia="Times New Roman" w:hAnsi="Times New Roman" w:cs="Times New Roman"/>
                <w:sz w:val="18"/>
                <w:szCs w:val="24"/>
                <w:lang w:eastAsia="id-ID"/>
              </w:rPr>
              <w:t>)</w:t>
            </w:r>
          </w:p>
        </w:tc>
      </w:tr>
      <w:tr w:rsidR="006246E0" w:rsidRPr="00433DB0" w:rsidTr="00433DB0">
        <w:trPr>
          <w:trHeight w:val="300"/>
        </w:trPr>
        <w:tc>
          <w:tcPr>
            <w:tcW w:w="1149" w:type="dxa"/>
            <w:shd w:val="clear" w:color="000000" w:fill="FFFFFF"/>
            <w:noWrap/>
            <w:vAlign w:val="bottom"/>
            <w:hideMark/>
          </w:tcPr>
          <w:p w:rsidR="006246E0" w:rsidRPr="00433DB0" w:rsidRDefault="006246E0" w:rsidP="00701739">
            <w:pPr>
              <w:spacing w:after="0" w:line="240" w:lineRule="auto"/>
              <w:jc w:val="both"/>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ha.1.3.3 (1)</w:t>
            </w:r>
          </w:p>
        </w:tc>
        <w:tc>
          <w:tcPr>
            <w:tcW w:w="993" w:type="dxa"/>
            <w:shd w:val="clear" w:color="auto" w:fill="auto"/>
            <w:noWrap/>
            <w:vAlign w:val="bottom"/>
            <w:hideMark/>
          </w:tcPr>
          <w:p w:rsidR="006246E0" w:rsidRPr="00433DB0" w:rsidRDefault="006246E0"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0.771</w:t>
            </w:r>
          </w:p>
        </w:tc>
        <w:tc>
          <w:tcPr>
            <w:tcW w:w="1134" w:type="dxa"/>
            <w:shd w:val="clear" w:color="auto" w:fill="auto"/>
            <w:noWrap/>
            <w:vAlign w:val="bottom"/>
            <w:hideMark/>
          </w:tcPr>
          <w:p w:rsidR="006246E0" w:rsidRPr="00433DB0" w:rsidRDefault="006246E0"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100</w:t>
            </w:r>
          </w:p>
        </w:tc>
        <w:tc>
          <w:tcPr>
            <w:tcW w:w="850" w:type="dxa"/>
          </w:tcPr>
          <w:p w:rsidR="006246E0" w:rsidRPr="00433DB0" w:rsidRDefault="00956603"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1.12</w:t>
            </w:r>
          </w:p>
        </w:tc>
      </w:tr>
      <w:tr w:rsidR="006246E0" w:rsidRPr="00433DB0" w:rsidTr="00433DB0">
        <w:trPr>
          <w:trHeight w:val="300"/>
        </w:trPr>
        <w:tc>
          <w:tcPr>
            <w:tcW w:w="1149" w:type="dxa"/>
            <w:shd w:val="clear" w:color="000000" w:fill="FFFFFF"/>
            <w:noWrap/>
            <w:vAlign w:val="bottom"/>
            <w:hideMark/>
          </w:tcPr>
          <w:p w:rsidR="006246E0" w:rsidRPr="00433DB0" w:rsidRDefault="006246E0" w:rsidP="00701739">
            <w:pPr>
              <w:spacing w:after="0" w:line="240" w:lineRule="auto"/>
              <w:jc w:val="both"/>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ha 1.3.3 (2)</w:t>
            </w:r>
          </w:p>
        </w:tc>
        <w:tc>
          <w:tcPr>
            <w:tcW w:w="993" w:type="dxa"/>
            <w:shd w:val="clear" w:color="auto" w:fill="auto"/>
            <w:noWrap/>
            <w:vAlign w:val="bottom"/>
            <w:hideMark/>
          </w:tcPr>
          <w:p w:rsidR="006246E0" w:rsidRPr="00433DB0" w:rsidRDefault="006246E0"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1.040</w:t>
            </w:r>
          </w:p>
        </w:tc>
        <w:tc>
          <w:tcPr>
            <w:tcW w:w="1134" w:type="dxa"/>
            <w:shd w:val="clear" w:color="auto" w:fill="auto"/>
            <w:noWrap/>
            <w:vAlign w:val="bottom"/>
            <w:hideMark/>
          </w:tcPr>
          <w:p w:rsidR="006246E0" w:rsidRPr="00433DB0" w:rsidRDefault="006246E0"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100</w:t>
            </w:r>
          </w:p>
        </w:tc>
        <w:tc>
          <w:tcPr>
            <w:tcW w:w="850" w:type="dxa"/>
          </w:tcPr>
          <w:p w:rsidR="006246E0" w:rsidRPr="00433DB0" w:rsidRDefault="00956603"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1.09</w:t>
            </w:r>
          </w:p>
        </w:tc>
      </w:tr>
      <w:tr w:rsidR="006246E0" w:rsidRPr="00433DB0" w:rsidTr="00433DB0">
        <w:trPr>
          <w:trHeight w:val="300"/>
        </w:trPr>
        <w:tc>
          <w:tcPr>
            <w:tcW w:w="1149" w:type="dxa"/>
            <w:shd w:val="clear" w:color="000000" w:fill="FFFFFF"/>
            <w:noWrap/>
            <w:vAlign w:val="bottom"/>
            <w:hideMark/>
          </w:tcPr>
          <w:p w:rsidR="006246E0" w:rsidRPr="00433DB0" w:rsidRDefault="006246E0" w:rsidP="00701739">
            <w:pPr>
              <w:spacing w:after="0" w:line="240" w:lineRule="auto"/>
              <w:jc w:val="both"/>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ha.1.3.3 (3)</w:t>
            </w:r>
          </w:p>
        </w:tc>
        <w:tc>
          <w:tcPr>
            <w:tcW w:w="993" w:type="dxa"/>
            <w:shd w:val="clear" w:color="auto" w:fill="auto"/>
            <w:noWrap/>
            <w:vAlign w:val="bottom"/>
            <w:hideMark/>
          </w:tcPr>
          <w:p w:rsidR="006246E0" w:rsidRPr="00433DB0" w:rsidRDefault="006246E0"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1,.440</w:t>
            </w:r>
          </w:p>
        </w:tc>
        <w:tc>
          <w:tcPr>
            <w:tcW w:w="1134" w:type="dxa"/>
            <w:shd w:val="clear" w:color="auto" w:fill="auto"/>
            <w:noWrap/>
            <w:vAlign w:val="bottom"/>
            <w:hideMark/>
          </w:tcPr>
          <w:p w:rsidR="006246E0" w:rsidRPr="00433DB0" w:rsidRDefault="006246E0"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100</w:t>
            </w:r>
          </w:p>
        </w:tc>
        <w:tc>
          <w:tcPr>
            <w:tcW w:w="850" w:type="dxa"/>
          </w:tcPr>
          <w:p w:rsidR="006246E0" w:rsidRPr="00433DB0" w:rsidRDefault="00956603"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1.23</w:t>
            </w:r>
          </w:p>
        </w:tc>
      </w:tr>
      <w:tr w:rsidR="006246E0" w:rsidRPr="00433DB0" w:rsidTr="00433DB0">
        <w:trPr>
          <w:trHeight w:val="300"/>
        </w:trPr>
        <w:tc>
          <w:tcPr>
            <w:tcW w:w="1149" w:type="dxa"/>
            <w:shd w:val="clear" w:color="000000" w:fill="FFFFFF"/>
            <w:noWrap/>
            <w:vAlign w:val="bottom"/>
            <w:hideMark/>
          </w:tcPr>
          <w:p w:rsidR="006246E0" w:rsidRPr="00433DB0" w:rsidRDefault="006246E0" w:rsidP="00701739">
            <w:pPr>
              <w:spacing w:after="0" w:line="240" w:lineRule="auto"/>
              <w:jc w:val="both"/>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vd1.2.3 (1)</w:t>
            </w:r>
          </w:p>
        </w:tc>
        <w:tc>
          <w:tcPr>
            <w:tcW w:w="993" w:type="dxa"/>
            <w:shd w:val="clear" w:color="auto" w:fill="auto"/>
            <w:noWrap/>
            <w:vAlign w:val="bottom"/>
            <w:hideMark/>
          </w:tcPr>
          <w:p w:rsidR="006246E0" w:rsidRPr="00433DB0" w:rsidRDefault="006246E0"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0.420</w:t>
            </w:r>
          </w:p>
        </w:tc>
        <w:tc>
          <w:tcPr>
            <w:tcW w:w="1134" w:type="dxa"/>
            <w:shd w:val="clear" w:color="auto" w:fill="auto"/>
            <w:noWrap/>
            <w:vAlign w:val="bottom"/>
            <w:hideMark/>
          </w:tcPr>
          <w:p w:rsidR="006246E0" w:rsidRPr="00433DB0" w:rsidRDefault="006246E0"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80</w:t>
            </w:r>
          </w:p>
        </w:tc>
        <w:tc>
          <w:tcPr>
            <w:tcW w:w="850" w:type="dxa"/>
          </w:tcPr>
          <w:p w:rsidR="006246E0" w:rsidRPr="00433DB0" w:rsidRDefault="00956603"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1.27</w:t>
            </w:r>
          </w:p>
        </w:tc>
      </w:tr>
      <w:tr w:rsidR="006246E0" w:rsidRPr="00433DB0" w:rsidTr="00433DB0">
        <w:trPr>
          <w:trHeight w:val="300"/>
        </w:trPr>
        <w:tc>
          <w:tcPr>
            <w:tcW w:w="1149" w:type="dxa"/>
            <w:shd w:val="clear" w:color="000000" w:fill="FFFFFF"/>
            <w:noWrap/>
            <w:vAlign w:val="bottom"/>
            <w:hideMark/>
          </w:tcPr>
          <w:p w:rsidR="006246E0" w:rsidRPr="00433DB0" w:rsidRDefault="006246E0" w:rsidP="00701739">
            <w:pPr>
              <w:spacing w:after="0" w:line="240" w:lineRule="auto"/>
              <w:jc w:val="both"/>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vd 1.2.3 (2)</w:t>
            </w:r>
          </w:p>
        </w:tc>
        <w:tc>
          <w:tcPr>
            <w:tcW w:w="993" w:type="dxa"/>
            <w:shd w:val="clear" w:color="auto" w:fill="auto"/>
            <w:noWrap/>
            <w:vAlign w:val="bottom"/>
            <w:hideMark/>
          </w:tcPr>
          <w:p w:rsidR="006246E0" w:rsidRPr="00433DB0" w:rsidRDefault="006246E0"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1.420</w:t>
            </w:r>
          </w:p>
        </w:tc>
        <w:tc>
          <w:tcPr>
            <w:tcW w:w="1134" w:type="dxa"/>
            <w:shd w:val="clear" w:color="auto" w:fill="auto"/>
            <w:noWrap/>
            <w:vAlign w:val="bottom"/>
            <w:hideMark/>
          </w:tcPr>
          <w:p w:rsidR="006246E0" w:rsidRPr="00433DB0" w:rsidRDefault="006246E0"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100</w:t>
            </w:r>
          </w:p>
        </w:tc>
        <w:tc>
          <w:tcPr>
            <w:tcW w:w="850" w:type="dxa"/>
          </w:tcPr>
          <w:p w:rsidR="006246E0" w:rsidRPr="00433DB0" w:rsidRDefault="00956603"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1.23</w:t>
            </w:r>
          </w:p>
        </w:tc>
      </w:tr>
      <w:tr w:rsidR="006246E0" w:rsidRPr="00433DB0" w:rsidTr="00433DB0">
        <w:trPr>
          <w:trHeight w:val="300"/>
        </w:trPr>
        <w:tc>
          <w:tcPr>
            <w:tcW w:w="1149" w:type="dxa"/>
            <w:shd w:val="clear" w:color="000000" w:fill="FFFFFF"/>
            <w:noWrap/>
            <w:vAlign w:val="bottom"/>
            <w:hideMark/>
          </w:tcPr>
          <w:p w:rsidR="006246E0" w:rsidRPr="00433DB0" w:rsidRDefault="006246E0" w:rsidP="00701739">
            <w:pPr>
              <w:spacing w:after="0" w:line="240" w:lineRule="auto"/>
              <w:jc w:val="both"/>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vd 1.2.3 (3)</w:t>
            </w:r>
          </w:p>
        </w:tc>
        <w:tc>
          <w:tcPr>
            <w:tcW w:w="993" w:type="dxa"/>
            <w:shd w:val="clear" w:color="auto" w:fill="auto"/>
            <w:noWrap/>
            <w:vAlign w:val="bottom"/>
            <w:hideMark/>
          </w:tcPr>
          <w:p w:rsidR="006246E0" w:rsidRPr="00433DB0" w:rsidRDefault="006246E0"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1.190</w:t>
            </w:r>
          </w:p>
        </w:tc>
        <w:tc>
          <w:tcPr>
            <w:tcW w:w="1134" w:type="dxa"/>
            <w:shd w:val="clear" w:color="auto" w:fill="auto"/>
            <w:noWrap/>
            <w:vAlign w:val="bottom"/>
            <w:hideMark/>
          </w:tcPr>
          <w:p w:rsidR="006246E0" w:rsidRPr="00433DB0" w:rsidRDefault="006246E0"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100</w:t>
            </w:r>
          </w:p>
        </w:tc>
        <w:tc>
          <w:tcPr>
            <w:tcW w:w="850" w:type="dxa"/>
          </w:tcPr>
          <w:p w:rsidR="006246E0" w:rsidRPr="00433DB0" w:rsidRDefault="00956603"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1.09</w:t>
            </w:r>
          </w:p>
        </w:tc>
      </w:tr>
      <w:tr w:rsidR="006246E0" w:rsidRPr="00433DB0" w:rsidTr="00433DB0">
        <w:trPr>
          <w:trHeight w:val="300"/>
        </w:trPr>
        <w:tc>
          <w:tcPr>
            <w:tcW w:w="1149" w:type="dxa"/>
            <w:shd w:val="clear" w:color="000000" w:fill="FFFFFF"/>
            <w:noWrap/>
            <w:vAlign w:val="bottom"/>
            <w:hideMark/>
          </w:tcPr>
          <w:p w:rsidR="006246E0" w:rsidRPr="00433DB0" w:rsidRDefault="006246E0" w:rsidP="00701739">
            <w:pPr>
              <w:spacing w:after="0" w:line="240" w:lineRule="auto"/>
              <w:jc w:val="both"/>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hg.1.3.3 (1)</w:t>
            </w:r>
          </w:p>
        </w:tc>
        <w:tc>
          <w:tcPr>
            <w:tcW w:w="993" w:type="dxa"/>
            <w:shd w:val="clear" w:color="auto" w:fill="auto"/>
            <w:noWrap/>
            <w:vAlign w:val="bottom"/>
            <w:hideMark/>
          </w:tcPr>
          <w:p w:rsidR="006246E0" w:rsidRPr="00433DB0" w:rsidRDefault="006246E0"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0.530</w:t>
            </w:r>
          </w:p>
        </w:tc>
        <w:tc>
          <w:tcPr>
            <w:tcW w:w="1134" w:type="dxa"/>
            <w:shd w:val="clear" w:color="auto" w:fill="auto"/>
            <w:noWrap/>
            <w:vAlign w:val="bottom"/>
            <w:hideMark/>
          </w:tcPr>
          <w:p w:rsidR="006246E0" w:rsidRPr="00433DB0" w:rsidRDefault="006246E0"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90</w:t>
            </w:r>
          </w:p>
        </w:tc>
        <w:tc>
          <w:tcPr>
            <w:tcW w:w="850" w:type="dxa"/>
          </w:tcPr>
          <w:p w:rsidR="006246E0" w:rsidRPr="00433DB0" w:rsidRDefault="00956603"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1.25</w:t>
            </w:r>
          </w:p>
        </w:tc>
      </w:tr>
      <w:tr w:rsidR="006246E0" w:rsidRPr="00433DB0" w:rsidTr="00433DB0">
        <w:trPr>
          <w:trHeight w:val="300"/>
        </w:trPr>
        <w:tc>
          <w:tcPr>
            <w:tcW w:w="1149" w:type="dxa"/>
            <w:shd w:val="clear" w:color="000000" w:fill="FFFFFF"/>
            <w:noWrap/>
            <w:vAlign w:val="bottom"/>
            <w:hideMark/>
          </w:tcPr>
          <w:p w:rsidR="006246E0" w:rsidRPr="00433DB0" w:rsidRDefault="006246E0" w:rsidP="00701739">
            <w:pPr>
              <w:spacing w:after="0" w:line="240" w:lineRule="auto"/>
              <w:jc w:val="both"/>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hg.1.3.3 (2)</w:t>
            </w:r>
          </w:p>
        </w:tc>
        <w:tc>
          <w:tcPr>
            <w:tcW w:w="993" w:type="dxa"/>
            <w:shd w:val="clear" w:color="auto" w:fill="auto"/>
            <w:noWrap/>
            <w:vAlign w:val="bottom"/>
            <w:hideMark/>
          </w:tcPr>
          <w:p w:rsidR="006246E0" w:rsidRPr="00433DB0" w:rsidRDefault="006246E0"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0,450</w:t>
            </w:r>
          </w:p>
        </w:tc>
        <w:tc>
          <w:tcPr>
            <w:tcW w:w="1134" w:type="dxa"/>
            <w:shd w:val="clear" w:color="auto" w:fill="auto"/>
            <w:noWrap/>
            <w:vAlign w:val="bottom"/>
            <w:hideMark/>
          </w:tcPr>
          <w:p w:rsidR="006246E0" w:rsidRPr="00433DB0" w:rsidRDefault="006246E0"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85</w:t>
            </w:r>
          </w:p>
        </w:tc>
        <w:tc>
          <w:tcPr>
            <w:tcW w:w="850" w:type="dxa"/>
          </w:tcPr>
          <w:p w:rsidR="006246E0" w:rsidRPr="00433DB0" w:rsidRDefault="00956603"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1.31</w:t>
            </w:r>
          </w:p>
        </w:tc>
      </w:tr>
      <w:tr w:rsidR="006246E0" w:rsidRPr="00433DB0" w:rsidTr="00433DB0">
        <w:trPr>
          <w:trHeight w:val="300"/>
        </w:trPr>
        <w:tc>
          <w:tcPr>
            <w:tcW w:w="1149" w:type="dxa"/>
            <w:shd w:val="clear" w:color="000000" w:fill="FFFFFF"/>
            <w:noWrap/>
            <w:vAlign w:val="bottom"/>
            <w:hideMark/>
          </w:tcPr>
          <w:p w:rsidR="006246E0" w:rsidRPr="00433DB0" w:rsidRDefault="006246E0" w:rsidP="00701739">
            <w:pPr>
              <w:spacing w:after="0" w:line="240" w:lineRule="auto"/>
              <w:jc w:val="both"/>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hg.1.3.3 (3)</w:t>
            </w:r>
          </w:p>
        </w:tc>
        <w:tc>
          <w:tcPr>
            <w:tcW w:w="993" w:type="dxa"/>
            <w:shd w:val="clear" w:color="auto" w:fill="auto"/>
            <w:noWrap/>
            <w:vAlign w:val="bottom"/>
            <w:hideMark/>
          </w:tcPr>
          <w:p w:rsidR="006246E0" w:rsidRPr="00433DB0" w:rsidRDefault="006246E0"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0.430</w:t>
            </w:r>
          </w:p>
        </w:tc>
        <w:tc>
          <w:tcPr>
            <w:tcW w:w="1134" w:type="dxa"/>
            <w:shd w:val="clear" w:color="auto" w:fill="auto"/>
            <w:noWrap/>
            <w:vAlign w:val="bottom"/>
            <w:hideMark/>
          </w:tcPr>
          <w:p w:rsidR="006246E0" w:rsidRPr="00433DB0" w:rsidRDefault="006246E0"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90</w:t>
            </w:r>
          </w:p>
        </w:tc>
        <w:tc>
          <w:tcPr>
            <w:tcW w:w="850" w:type="dxa"/>
          </w:tcPr>
          <w:p w:rsidR="006246E0" w:rsidRPr="00433DB0" w:rsidRDefault="00956603"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1.42</w:t>
            </w:r>
          </w:p>
        </w:tc>
      </w:tr>
      <w:tr w:rsidR="006246E0" w:rsidRPr="00433DB0" w:rsidTr="00433DB0">
        <w:trPr>
          <w:trHeight w:val="300"/>
        </w:trPr>
        <w:tc>
          <w:tcPr>
            <w:tcW w:w="1149" w:type="dxa"/>
            <w:shd w:val="clear" w:color="000000" w:fill="FFFFFF"/>
            <w:noWrap/>
            <w:vAlign w:val="bottom"/>
            <w:hideMark/>
          </w:tcPr>
          <w:p w:rsidR="006246E0" w:rsidRPr="00433DB0" w:rsidRDefault="006246E0" w:rsidP="00701739">
            <w:pPr>
              <w:spacing w:after="0" w:line="240" w:lineRule="auto"/>
              <w:jc w:val="both"/>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va 1.2.3 (1)</w:t>
            </w:r>
          </w:p>
        </w:tc>
        <w:tc>
          <w:tcPr>
            <w:tcW w:w="993" w:type="dxa"/>
            <w:shd w:val="clear" w:color="auto" w:fill="auto"/>
            <w:noWrap/>
            <w:vAlign w:val="bottom"/>
            <w:hideMark/>
          </w:tcPr>
          <w:p w:rsidR="006246E0" w:rsidRPr="00433DB0" w:rsidRDefault="006246E0"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0.420</w:t>
            </w:r>
          </w:p>
        </w:tc>
        <w:tc>
          <w:tcPr>
            <w:tcW w:w="1134" w:type="dxa"/>
            <w:shd w:val="clear" w:color="auto" w:fill="auto"/>
            <w:noWrap/>
            <w:vAlign w:val="bottom"/>
            <w:hideMark/>
          </w:tcPr>
          <w:p w:rsidR="006246E0" w:rsidRPr="00433DB0" w:rsidRDefault="006246E0"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90</w:t>
            </w:r>
          </w:p>
        </w:tc>
        <w:tc>
          <w:tcPr>
            <w:tcW w:w="850" w:type="dxa"/>
          </w:tcPr>
          <w:p w:rsidR="006246E0" w:rsidRPr="00433DB0" w:rsidRDefault="00956603"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1.23</w:t>
            </w:r>
          </w:p>
        </w:tc>
      </w:tr>
      <w:tr w:rsidR="006246E0" w:rsidRPr="00433DB0" w:rsidTr="00433DB0">
        <w:trPr>
          <w:trHeight w:val="300"/>
        </w:trPr>
        <w:tc>
          <w:tcPr>
            <w:tcW w:w="1149" w:type="dxa"/>
            <w:shd w:val="clear" w:color="000000" w:fill="FFFFFF"/>
            <w:noWrap/>
            <w:vAlign w:val="bottom"/>
            <w:hideMark/>
          </w:tcPr>
          <w:p w:rsidR="006246E0" w:rsidRPr="00433DB0" w:rsidRDefault="006246E0" w:rsidP="00701739">
            <w:pPr>
              <w:spacing w:after="0" w:line="240" w:lineRule="auto"/>
              <w:jc w:val="both"/>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va 1.2.3 (2)</w:t>
            </w:r>
          </w:p>
        </w:tc>
        <w:tc>
          <w:tcPr>
            <w:tcW w:w="993" w:type="dxa"/>
            <w:shd w:val="clear" w:color="auto" w:fill="auto"/>
            <w:noWrap/>
            <w:vAlign w:val="bottom"/>
            <w:hideMark/>
          </w:tcPr>
          <w:p w:rsidR="006246E0" w:rsidRPr="00433DB0" w:rsidRDefault="006246E0"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0.390</w:t>
            </w:r>
          </w:p>
        </w:tc>
        <w:tc>
          <w:tcPr>
            <w:tcW w:w="1134" w:type="dxa"/>
            <w:shd w:val="clear" w:color="auto" w:fill="auto"/>
            <w:noWrap/>
            <w:vAlign w:val="bottom"/>
            <w:hideMark/>
          </w:tcPr>
          <w:p w:rsidR="006246E0" w:rsidRPr="00433DB0" w:rsidRDefault="006246E0"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85</w:t>
            </w:r>
          </w:p>
        </w:tc>
        <w:tc>
          <w:tcPr>
            <w:tcW w:w="850" w:type="dxa"/>
          </w:tcPr>
          <w:p w:rsidR="006246E0" w:rsidRPr="00433DB0" w:rsidRDefault="00956603"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1.27</w:t>
            </w:r>
          </w:p>
        </w:tc>
      </w:tr>
      <w:tr w:rsidR="006246E0" w:rsidRPr="00433DB0" w:rsidTr="00433DB0">
        <w:trPr>
          <w:trHeight w:val="300"/>
        </w:trPr>
        <w:tc>
          <w:tcPr>
            <w:tcW w:w="1149" w:type="dxa"/>
            <w:shd w:val="clear" w:color="000000" w:fill="FFFFFF"/>
            <w:noWrap/>
            <w:vAlign w:val="bottom"/>
            <w:hideMark/>
          </w:tcPr>
          <w:p w:rsidR="006246E0" w:rsidRPr="00433DB0" w:rsidRDefault="006246E0" w:rsidP="00701739">
            <w:pPr>
              <w:spacing w:after="0" w:line="240" w:lineRule="auto"/>
              <w:jc w:val="both"/>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va.1.2.3 (3)</w:t>
            </w:r>
          </w:p>
        </w:tc>
        <w:tc>
          <w:tcPr>
            <w:tcW w:w="993" w:type="dxa"/>
            <w:shd w:val="clear" w:color="auto" w:fill="auto"/>
            <w:noWrap/>
            <w:vAlign w:val="bottom"/>
            <w:hideMark/>
          </w:tcPr>
          <w:p w:rsidR="006246E0" w:rsidRPr="00433DB0" w:rsidRDefault="006246E0"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0.760</w:t>
            </w:r>
          </w:p>
        </w:tc>
        <w:tc>
          <w:tcPr>
            <w:tcW w:w="1134" w:type="dxa"/>
            <w:shd w:val="clear" w:color="auto" w:fill="auto"/>
            <w:noWrap/>
            <w:vAlign w:val="bottom"/>
            <w:hideMark/>
          </w:tcPr>
          <w:p w:rsidR="006246E0" w:rsidRPr="00433DB0" w:rsidRDefault="006246E0"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100</w:t>
            </w:r>
          </w:p>
        </w:tc>
        <w:tc>
          <w:tcPr>
            <w:tcW w:w="850" w:type="dxa"/>
          </w:tcPr>
          <w:p w:rsidR="006246E0" w:rsidRPr="00433DB0" w:rsidRDefault="00956603"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0.83</w:t>
            </w:r>
          </w:p>
        </w:tc>
      </w:tr>
      <w:tr w:rsidR="006246E0" w:rsidRPr="00433DB0" w:rsidTr="00433DB0">
        <w:trPr>
          <w:trHeight w:val="300"/>
        </w:trPr>
        <w:tc>
          <w:tcPr>
            <w:tcW w:w="1149" w:type="dxa"/>
            <w:shd w:val="clear" w:color="000000" w:fill="FFFFFF"/>
            <w:noWrap/>
            <w:vAlign w:val="bottom"/>
            <w:hideMark/>
          </w:tcPr>
          <w:p w:rsidR="006246E0" w:rsidRPr="00433DB0" w:rsidRDefault="006246E0" w:rsidP="00701739">
            <w:pPr>
              <w:spacing w:after="0" w:line="240" w:lineRule="auto"/>
              <w:jc w:val="both"/>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va.1.3.3 (1)</w:t>
            </w:r>
          </w:p>
        </w:tc>
        <w:tc>
          <w:tcPr>
            <w:tcW w:w="993" w:type="dxa"/>
            <w:shd w:val="clear" w:color="auto" w:fill="auto"/>
            <w:noWrap/>
            <w:vAlign w:val="bottom"/>
            <w:hideMark/>
          </w:tcPr>
          <w:p w:rsidR="006246E0" w:rsidRPr="00433DB0" w:rsidRDefault="006246E0"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0.240</w:t>
            </w:r>
          </w:p>
        </w:tc>
        <w:tc>
          <w:tcPr>
            <w:tcW w:w="1134" w:type="dxa"/>
            <w:shd w:val="clear" w:color="auto" w:fill="auto"/>
            <w:noWrap/>
            <w:vAlign w:val="bottom"/>
            <w:hideMark/>
          </w:tcPr>
          <w:p w:rsidR="006246E0" w:rsidRPr="00433DB0" w:rsidRDefault="006246E0"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56</w:t>
            </w:r>
          </w:p>
        </w:tc>
        <w:tc>
          <w:tcPr>
            <w:tcW w:w="850" w:type="dxa"/>
          </w:tcPr>
          <w:p w:rsidR="006246E0" w:rsidRPr="00433DB0" w:rsidRDefault="00956603"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1.16</w:t>
            </w:r>
          </w:p>
        </w:tc>
      </w:tr>
      <w:tr w:rsidR="006246E0" w:rsidRPr="00433DB0" w:rsidTr="00433DB0">
        <w:trPr>
          <w:trHeight w:val="300"/>
        </w:trPr>
        <w:tc>
          <w:tcPr>
            <w:tcW w:w="1149" w:type="dxa"/>
            <w:shd w:val="clear" w:color="000000" w:fill="FFFFFF"/>
            <w:noWrap/>
            <w:vAlign w:val="bottom"/>
            <w:hideMark/>
          </w:tcPr>
          <w:p w:rsidR="006246E0" w:rsidRPr="00433DB0" w:rsidRDefault="006246E0" w:rsidP="00701739">
            <w:pPr>
              <w:spacing w:after="0" w:line="240" w:lineRule="auto"/>
              <w:jc w:val="both"/>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va.1.3.3 (2)</w:t>
            </w:r>
          </w:p>
        </w:tc>
        <w:tc>
          <w:tcPr>
            <w:tcW w:w="993" w:type="dxa"/>
            <w:shd w:val="clear" w:color="auto" w:fill="auto"/>
            <w:noWrap/>
            <w:vAlign w:val="bottom"/>
            <w:hideMark/>
          </w:tcPr>
          <w:p w:rsidR="006246E0" w:rsidRPr="00433DB0" w:rsidRDefault="006246E0"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0.550</w:t>
            </w:r>
          </w:p>
        </w:tc>
        <w:tc>
          <w:tcPr>
            <w:tcW w:w="1134" w:type="dxa"/>
            <w:shd w:val="clear" w:color="auto" w:fill="auto"/>
            <w:noWrap/>
            <w:vAlign w:val="bottom"/>
            <w:hideMark/>
          </w:tcPr>
          <w:p w:rsidR="006246E0" w:rsidRPr="00433DB0" w:rsidRDefault="006246E0"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71</w:t>
            </w:r>
          </w:p>
        </w:tc>
        <w:tc>
          <w:tcPr>
            <w:tcW w:w="850" w:type="dxa"/>
          </w:tcPr>
          <w:p w:rsidR="006246E0" w:rsidRPr="00433DB0" w:rsidRDefault="00956603"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1.21</w:t>
            </w:r>
          </w:p>
        </w:tc>
      </w:tr>
      <w:tr w:rsidR="006246E0" w:rsidRPr="00433DB0" w:rsidTr="00433DB0">
        <w:trPr>
          <w:trHeight w:val="300"/>
        </w:trPr>
        <w:tc>
          <w:tcPr>
            <w:tcW w:w="1149" w:type="dxa"/>
            <w:shd w:val="clear" w:color="000000" w:fill="FFFFFF"/>
            <w:noWrap/>
            <w:vAlign w:val="bottom"/>
            <w:hideMark/>
          </w:tcPr>
          <w:p w:rsidR="006246E0" w:rsidRPr="00433DB0" w:rsidRDefault="006246E0" w:rsidP="00701739">
            <w:pPr>
              <w:spacing w:after="0" w:line="240" w:lineRule="auto"/>
              <w:jc w:val="both"/>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va.1.3.3 (3)</w:t>
            </w:r>
          </w:p>
        </w:tc>
        <w:tc>
          <w:tcPr>
            <w:tcW w:w="993" w:type="dxa"/>
            <w:shd w:val="clear" w:color="auto" w:fill="auto"/>
            <w:noWrap/>
            <w:vAlign w:val="bottom"/>
            <w:hideMark/>
          </w:tcPr>
          <w:p w:rsidR="006246E0" w:rsidRPr="00433DB0" w:rsidRDefault="006246E0"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0.660</w:t>
            </w:r>
          </w:p>
        </w:tc>
        <w:tc>
          <w:tcPr>
            <w:tcW w:w="1134" w:type="dxa"/>
            <w:shd w:val="clear" w:color="auto" w:fill="auto"/>
            <w:noWrap/>
            <w:vAlign w:val="bottom"/>
            <w:hideMark/>
          </w:tcPr>
          <w:p w:rsidR="006246E0" w:rsidRPr="00433DB0" w:rsidRDefault="006246E0"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100</w:t>
            </w:r>
          </w:p>
        </w:tc>
        <w:tc>
          <w:tcPr>
            <w:tcW w:w="850" w:type="dxa"/>
          </w:tcPr>
          <w:p w:rsidR="006246E0" w:rsidRPr="00433DB0" w:rsidRDefault="00956603" w:rsidP="00701739">
            <w:pPr>
              <w:spacing w:after="0" w:line="240" w:lineRule="auto"/>
              <w:jc w:val="center"/>
              <w:rPr>
                <w:rFonts w:ascii="Times New Roman" w:eastAsia="Times New Roman" w:hAnsi="Times New Roman" w:cs="Times New Roman"/>
                <w:sz w:val="18"/>
                <w:szCs w:val="24"/>
                <w:lang w:eastAsia="id-ID"/>
              </w:rPr>
            </w:pPr>
            <w:r w:rsidRPr="00433DB0">
              <w:rPr>
                <w:rFonts w:ascii="Times New Roman" w:eastAsia="Times New Roman" w:hAnsi="Times New Roman" w:cs="Times New Roman"/>
                <w:sz w:val="18"/>
                <w:szCs w:val="24"/>
                <w:lang w:eastAsia="id-ID"/>
              </w:rPr>
              <w:t>0.81</w:t>
            </w:r>
          </w:p>
        </w:tc>
      </w:tr>
    </w:tbl>
    <w:p w:rsidR="00817A0A" w:rsidRDefault="00817A0A" w:rsidP="00701739">
      <w:pPr>
        <w:spacing w:after="0" w:line="240" w:lineRule="auto"/>
        <w:contextualSpacing/>
        <w:jc w:val="both"/>
        <w:rPr>
          <w:rFonts w:ascii="Times New Roman" w:hAnsi="Times New Roman" w:cs="Times New Roman"/>
          <w:sz w:val="24"/>
          <w:szCs w:val="24"/>
        </w:rPr>
      </w:pPr>
    </w:p>
    <w:p w:rsidR="001D4D0C" w:rsidRDefault="00046D2F" w:rsidP="00701739">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Tabel 1. m</w:t>
      </w:r>
      <w:r w:rsidR="001D4D0C">
        <w:rPr>
          <w:rFonts w:ascii="Times New Roman" w:hAnsi="Times New Roman" w:cs="Times New Roman"/>
          <w:sz w:val="24"/>
          <w:szCs w:val="24"/>
        </w:rPr>
        <w:t>enunjukkan bahwa kerapatan</w:t>
      </w:r>
      <w:r w:rsidR="00956603">
        <w:rPr>
          <w:rFonts w:ascii="Times New Roman" w:hAnsi="Times New Roman" w:cs="Times New Roman"/>
          <w:sz w:val="24"/>
          <w:szCs w:val="24"/>
        </w:rPr>
        <w:t xml:space="preserve"> panjang akar tertinggi adalah 1.440</w:t>
      </w:r>
      <w:r w:rsidR="001D4D0C">
        <w:rPr>
          <w:rFonts w:ascii="Times New Roman" w:hAnsi="Times New Roman" w:cs="Times New Roman"/>
          <w:sz w:val="24"/>
          <w:szCs w:val="24"/>
        </w:rPr>
        <w:t xml:space="preserve"> cm cm</w:t>
      </w:r>
      <w:r w:rsidR="001D4D0C" w:rsidRPr="001D4D0C">
        <w:rPr>
          <w:rFonts w:ascii="Times New Roman" w:hAnsi="Times New Roman" w:cs="Times New Roman"/>
          <w:sz w:val="24"/>
          <w:szCs w:val="24"/>
          <w:vertAlign w:val="superscript"/>
        </w:rPr>
        <w:t>-3</w:t>
      </w:r>
      <w:r w:rsidR="001D4D0C">
        <w:rPr>
          <w:rFonts w:ascii="Times New Roman" w:hAnsi="Times New Roman" w:cs="Times New Roman"/>
          <w:sz w:val="24"/>
          <w:szCs w:val="24"/>
        </w:rPr>
        <w:t xml:space="preserve"> dengan kedalaman ef</w:t>
      </w:r>
      <w:r w:rsidR="00956603">
        <w:rPr>
          <w:rFonts w:ascii="Times New Roman" w:hAnsi="Times New Roman" w:cs="Times New Roman"/>
          <w:sz w:val="24"/>
          <w:szCs w:val="24"/>
        </w:rPr>
        <w:t>ektif 100 cm pada Satuan lahan h</w:t>
      </w:r>
      <w:r w:rsidR="001D4D0C">
        <w:rPr>
          <w:rFonts w:ascii="Times New Roman" w:hAnsi="Times New Roman" w:cs="Times New Roman"/>
          <w:sz w:val="24"/>
          <w:szCs w:val="24"/>
        </w:rPr>
        <w:t>a.1.3.3</w:t>
      </w:r>
      <w:r w:rsidR="00956603">
        <w:rPr>
          <w:rFonts w:ascii="Times New Roman" w:hAnsi="Times New Roman" w:cs="Times New Roman"/>
          <w:sz w:val="24"/>
          <w:szCs w:val="24"/>
        </w:rPr>
        <w:t>. Satuan lahan h</w:t>
      </w:r>
      <w:r w:rsidR="0093213D">
        <w:rPr>
          <w:rFonts w:ascii="Times New Roman" w:hAnsi="Times New Roman" w:cs="Times New Roman"/>
          <w:sz w:val="24"/>
          <w:szCs w:val="24"/>
        </w:rPr>
        <w:t xml:space="preserve">a 1.3.3. merupakan </w:t>
      </w:r>
      <w:r w:rsidR="006D57EE">
        <w:rPr>
          <w:rFonts w:ascii="Times New Roman" w:hAnsi="Times New Roman" w:cs="Times New Roman"/>
          <w:sz w:val="24"/>
          <w:szCs w:val="24"/>
        </w:rPr>
        <w:t>tanah Hapludox</w:t>
      </w:r>
      <w:r w:rsidR="002C44D4">
        <w:rPr>
          <w:rFonts w:ascii="Times New Roman" w:hAnsi="Times New Roman" w:cs="Times New Roman"/>
          <w:sz w:val="24"/>
          <w:szCs w:val="24"/>
        </w:rPr>
        <w:t xml:space="preserve"> </w:t>
      </w:r>
      <w:r w:rsidR="002C44D4">
        <w:rPr>
          <w:rFonts w:ascii="Times New Roman" w:hAnsi="Times New Roman" w:cs="Times New Roman"/>
          <w:sz w:val="24"/>
          <w:szCs w:val="24"/>
        </w:rPr>
        <w:lastRenderedPageBreak/>
        <w:t>dengan bahan induk vulkan pa</w:t>
      </w:r>
      <w:r w:rsidR="006D57EE">
        <w:rPr>
          <w:rFonts w:ascii="Times New Roman" w:hAnsi="Times New Roman" w:cs="Times New Roman"/>
          <w:sz w:val="24"/>
          <w:szCs w:val="24"/>
        </w:rPr>
        <w:t xml:space="preserve">da lereng 30%. Tanah Oxisol </w:t>
      </w:r>
      <w:r w:rsidR="002C44D4">
        <w:rPr>
          <w:rFonts w:ascii="Times New Roman" w:hAnsi="Times New Roman" w:cs="Times New Roman"/>
          <w:sz w:val="24"/>
          <w:szCs w:val="24"/>
        </w:rPr>
        <w:t>umumnya mempunyai solum yang dalam ditandai dengan kedalaman efektif &gt; 75 cm.  Lokasi penelitian dapat dilihat pada Gambar 1.</w:t>
      </w:r>
    </w:p>
    <w:p w:rsidR="002C44D4" w:rsidRDefault="002C44D4" w:rsidP="00701739">
      <w:pPr>
        <w:spacing w:after="0" w:line="240" w:lineRule="auto"/>
        <w:contextualSpacing/>
        <w:jc w:val="both"/>
        <w:rPr>
          <w:rFonts w:ascii="Times New Roman" w:hAnsi="Times New Roman" w:cs="Times New Roman"/>
          <w:sz w:val="24"/>
          <w:szCs w:val="24"/>
        </w:rPr>
      </w:pPr>
    </w:p>
    <w:p w:rsidR="002C44D4" w:rsidRDefault="002C44D4" w:rsidP="00701739">
      <w:pPr>
        <w:spacing w:after="0" w:line="240" w:lineRule="auto"/>
        <w:contextualSpacing/>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2657475" cy="2238375"/>
            <wp:effectExtent l="19050" t="0" r="9525" b="0"/>
            <wp:docPr id="1" name="Picture 0" descr="PETA SALAK ANGKOLA 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A SALAK ANGKOLA BARAT.jpg"/>
                    <pic:cNvPicPr/>
                  </pic:nvPicPr>
                  <pic:blipFill>
                    <a:blip r:embed="rId10" cstate="print"/>
                    <a:stretch>
                      <a:fillRect/>
                    </a:stretch>
                  </pic:blipFill>
                  <pic:spPr>
                    <a:xfrm>
                      <a:off x="0" y="0"/>
                      <a:ext cx="2657475" cy="2238375"/>
                    </a:xfrm>
                    <a:prstGeom prst="rect">
                      <a:avLst/>
                    </a:prstGeom>
                  </pic:spPr>
                </pic:pic>
              </a:graphicData>
            </a:graphic>
          </wp:inline>
        </w:drawing>
      </w:r>
    </w:p>
    <w:p w:rsidR="002C44D4" w:rsidRDefault="002C44D4" w:rsidP="0070173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Gambar 1. Peta Lokasi Penelitian Berdasarkan Satuan Lahan di Kecamatan Angkola Barat</w:t>
      </w:r>
    </w:p>
    <w:p w:rsidR="002C44D4" w:rsidRDefault="002C44D4" w:rsidP="00701739">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Pada Gambar 1. Menunjukkan bahwa lokasi penelitian terdapat pada 5 SPT (Satuan Peta Tanah)  dari 7 SPT yang ada di Kecamata</w:t>
      </w:r>
      <w:r w:rsidR="000D09F3">
        <w:rPr>
          <w:rFonts w:ascii="Times New Roman" w:hAnsi="Times New Roman" w:cs="Times New Roman"/>
          <w:sz w:val="24"/>
          <w:szCs w:val="24"/>
        </w:rPr>
        <w:t>n</w:t>
      </w:r>
      <w:r>
        <w:rPr>
          <w:rFonts w:ascii="Times New Roman" w:hAnsi="Times New Roman" w:cs="Times New Roman"/>
          <w:sz w:val="24"/>
          <w:szCs w:val="24"/>
        </w:rPr>
        <w:t xml:space="preserve"> Angkola Barat. Luas pertanaman lahan salak di Kecamatan</w:t>
      </w:r>
      <w:r w:rsidR="000D09F3">
        <w:rPr>
          <w:rFonts w:ascii="Times New Roman" w:hAnsi="Times New Roman" w:cs="Times New Roman"/>
          <w:sz w:val="24"/>
          <w:szCs w:val="24"/>
        </w:rPr>
        <w:t xml:space="preserve"> Angkola Barat seluas 3692.88 Ha.</w:t>
      </w:r>
    </w:p>
    <w:p w:rsidR="00886F6A" w:rsidRPr="00B8780B" w:rsidRDefault="00886F6A" w:rsidP="00701739">
      <w:pPr>
        <w:spacing w:after="0" w:line="240" w:lineRule="auto"/>
        <w:ind w:firstLine="567"/>
        <w:contextualSpacing/>
        <w:jc w:val="both"/>
        <w:rPr>
          <w:rFonts w:ascii="Times New Roman" w:hAnsi="Times New Roman" w:cs="Times New Roman"/>
          <w:sz w:val="24"/>
          <w:szCs w:val="24"/>
        </w:rPr>
      </w:pPr>
      <w:r w:rsidRPr="00B8780B">
        <w:rPr>
          <w:rFonts w:ascii="Times New Roman" w:hAnsi="Times New Roman" w:cs="Times New Roman"/>
          <w:sz w:val="24"/>
          <w:szCs w:val="24"/>
        </w:rPr>
        <w:t xml:space="preserve">Hasil analisis persamaan regresi linear kerapatan panjang akar terhadap kedalaman efektif tanah pada 15 sampel tanah yang didapatkan dapat dilihat pada table 2.  </w:t>
      </w:r>
    </w:p>
    <w:p w:rsidR="00886F6A" w:rsidRPr="00B8780B" w:rsidRDefault="00886F6A" w:rsidP="00701739">
      <w:pPr>
        <w:spacing w:after="0" w:line="240" w:lineRule="auto"/>
        <w:ind w:left="851" w:hanging="851"/>
        <w:jc w:val="both"/>
        <w:rPr>
          <w:rFonts w:ascii="Times New Roman" w:hAnsi="Times New Roman" w:cs="Times New Roman"/>
          <w:sz w:val="24"/>
          <w:szCs w:val="24"/>
        </w:rPr>
      </w:pPr>
      <w:r w:rsidRPr="00B8780B">
        <w:rPr>
          <w:rFonts w:ascii="Times New Roman" w:hAnsi="Times New Roman" w:cs="Times New Roman"/>
          <w:sz w:val="24"/>
          <w:szCs w:val="24"/>
        </w:rPr>
        <w:t>Tabel 2.Hubungan kerapatan panjang akar tanaman salak terhadap kedalaman efektif tanah.</w:t>
      </w:r>
    </w:p>
    <w:tbl>
      <w:tblPr>
        <w:tblStyle w:val="TableGrid"/>
        <w:tblW w:w="0" w:type="auto"/>
        <w:tblInd w:w="108" w:type="dxa"/>
        <w:tblLook w:val="04A0"/>
      </w:tblPr>
      <w:tblGrid>
        <w:gridCol w:w="1503"/>
        <w:gridCol w:w="822"/>
        <w:gridCol w:w="1499"/>
        <w:gridCol w:w="465"/>
      </w:tblGrid>
      <w:tr w:rsidR="00430203" w:rsidRPr="00433DB0" w:rsidTr="00433DB0">
        <w:tc>
          <w:tcPr>
            <w:tcW w:w="1560" w:type="dxa"/>
          </w:tcPr>
          <w:p w:rsidR="00430203" w:rsidRPr="00433DB0" w:rsidRDefault="00430203" w:rsidP="00701739">
            <w:pPr>
              <w:jc w:val="both"/>
              <w:rPr>
                <w:rFonts w:ascii="Times New Roman" w:hAnsi="Times New Roman" w:cs="Times New Roman"/>
                <w:b/>
                <w:sz w:val="16"/>
                <w:szCs w:val="24"/>
              </w:rPr>
            </w:pPr>
            <w:r w:rsidRPr="00433DB0">
              <w:rPr>
                <w:rFonts w:ascii="Times New Roman" w:hAnsi="Times New Roman" w:cs="Times New Roman"/>
                <w:b/>
                <w:sz w:val="16"/>
                <w:szCs w:val="24"/>
              </w:rPr>
              <w:t>Parameter</w:t>
            </w:r>
          </w:p>
        </w:tc>
        <w:tc>
          <w:tcPr>
            <w:tcW w:w="850" w:type="dxa"/>
          </w:tcPr>
          <w:p w:rsidR="00430203" w:rsidRPr="00433DB0" w:rsidRDefault="00430203" w:rsidP="00701739">
            <w:pPr>
              <w:jc w:val="both"/>
              <w:rPr>
                <w:rFonts w:ascii="Times New Roman" w:hAnsi="Times New Roman" w:cs="Times New Roman"/>
                <w:b/>
                <w:sz w:val="16"/>
                <w:szCs w:val="24"/>
              </w:rPr>
            </w:pPr>
            <w:r w:rsidRPr="00433DB0">
              <w:rPr>
                <w:rFonts w:ascii="Times New Roman" w:hAnsi="Times New Roman" w:cs="Times New Roman"/>
                <w:b/>
                <w:sz w:val="16"/>
                <w:szCs w:val="24"/>
              </w:rPr>
              <w:t>R</w:t>
            </w:r>
            <w:r w:rsidRPr="00433DB0">
              <w:rPr>
                <w:rFonts w:ascii="Times New Roman" w:hAnsi="Times New Roman" w:cs="Times New Roman"/>
                <w:b/>
                <w:sz w:val="16"/>
                <w:szCs w:val="24"/>
                <w:vertAlign w:val="superscript"/>
              </w:rPr>
              <w:t>2</w:t>
            </w:r>
          </w:p>
        </w:tc>
        <w:tc>
          <w:tcPr>
            <w:tcW w:w="1559" w:type="dxa"/>
          </w:tcPr>
          <w:p w:rsidR="00430203" w:rsidRPr="00433DB0" w:rsidRDefault="00430203" w:rsidP="00701739">
            <w:pPr>
              <w:jc w:val="both"/>
              <w:rPr>
                <w:rFonts w:ascii="Times New Roman" w:hAnsi="Times New Roman" w:cs="Times New Roman"/>
                <w:b/>
                <w:sz w:val="16"/>
                <w:szCs w:val="24"/>
              </w:rPr>
            </w:pPr>
            <w:r w:rsidRPr="00433DB0">
              <w:rPr>
                <w:rFonts w:ascii="Times New Roman" w:hAnsi="Times New Roman" w:cs="Times New Roman"/>
                <w:b/>
                <w:sz w:val="16"/>
                <w:szCs w:val="24"/>
              </w:rPr>
              <w:t>Persamaan Regresi</w:t>
            </w:r>
          </w:p>
        </w:tc>
        <w:tc>
          <w:tcPr>
            <w:tcW w:w="465" w:type="dxa"/>
          </w:tcPr>
          <w:p w:rsidR="00430203" w:rsidRPr="00433DB0" w:rsidRDefault="00430203" w:rsidP="00701739">
            <w:pPr>
              <w:jc w:val="both"/>
              <w:rPr>
                <w:rFonts w:ascii="Times New Roman" w:hAnsi="Times New Roman" w:cs="Times New Roman"/>
                <w:b/>
                <w:sz w:val="16"/>
                <w:szCs w:val="24"/>
              </w:rPr>
            </w:pPr>
            <w:r w:rsidRPr="00433DB0">
              <w:rPr>
                <w:rFonts w:ascii="Times New Roman" w:hAnsi="Times New Roman" w:cs="Times New Roman"/>
                <w:b/>
                <w:sz w:val="16"/>
                <w:szCs w:val="24"/>
              </w:rPr>
              <w:t>Ket</w:t>
            </w:r>
          </w:p>
        </w:tc>
      </w:tr>
      <w:tr w:rsidR="00430203" w:rsidRPr="00433DB0" w:rsidTr="00433DB0">
        <w:tc>
          <w:tcPr>
            <w:tcW w:w="1560" w:type="dxa"/>
          </w:tcPr>
          <w:p w:rsidR="00430203" w:rsidRPr="00433DB0" w:rsidRDefault="00430203" w:rsidP="00701739">
            <w:pPr>
              <w:jc w:val="both"/>
              <w:rPr>
                <w:rFonts w:ascii="Times New Roman" w:hAnsi="Times New Roman" w:cs="Times New Roman"/>
                <w:b/>
                <w:sz w:val="16"/>
                <w:szCs w:val="24"/>
              </w:rPr>
            </w:pPr>
            <w:r w:rsidRPr="00433DB0">
              <w:rPr>
                <w:rFonts w:ascii="Times New Roman" w:hAnsi="Times New Roman" w:cs="Times New Roman"/>
                <w:b/>
                <w:sz w:val="16"/>
                <w:szCs w:val="24"/>
              </w:rPr>
              <w:t>Kedalaman efektif</w:t>
            </w:r>
          </w:p>
        </w:tc>
        <w:tc>
          <w:tcPr>
            <w:tcW w:w="850" w:type="dxa"/>
          </w:tcPr>
          <w:p w:rsidR="00430203" w:rsidRPr="00433DB0" w:rsidRDefault="00430203" w:rsidP="00701739">
            <w:pPr>
              <w:jc w:val="both"/>
              <w:rPr>
                <w:rFonts w:ascii="Times New Roman" w:hAnsi="Times New Roman" w:cs="Times New Roman"/>
                <w:b/>
                <w:sz w:val="16"/>
                <w:szCs w:val="24"/>
              </w:rPr>
            </w:pPr>
            <w:r w:rsidRPr="00433DB0">
              <w:rPr>
                <w:rFonts w:ascii="Times New Roman" w:hAnsi="Times New Roman" w:cs="Times New Roman"/>
                <w:b/>
                <w:sz w:val="16"/>
                <w:szCs w:val="24"/>
              </w:rPr>
              <w:t>0.466</w:t>
            </w:r>
          </w:p>
        </w:tc>
        <w:tc>
          <w:tcPr>
            <w:tcW w:w="1559" w:type="dxa"/>
          </w:tcPr>
          <w:p w:rsidR="00430203" w:rsidRPr="00433DB0" w:rsidRDefault="00430203" w:rsidP="00701739">
            <w:pPr>
              <w:jc w:val="both"/>
              <w:rPr>
                <w:rFonts w:ascii="Times New Roman" w:hAnsi="Times New Roman" w:cs="Times New Roman"/>
                <w:b/>
                <w:sz w:val="16"/>
                <w:szCs w:val="24"/>
              </w:rPr>
            </w:pPr>
            <w:r w:rsidRPr="00433DB0">
              <w:rPr>
                <w:rFonts w:ascii="Times New Roman" w:hAnsi="Times New Roman" w:cs="Times New Roman"/>
                <w:b/>
                <w:sz w:val="16"/>
                <w:szCs w:val="24"/>
              </w:rPr>
              <w:t>Y= -0.104+ 0,02 x</w:t>
            </w:r>
          </w:p>
        </w:tc>
        <w:tc>
          <w:tcPr>
            <w:tcW w:w="465" w:type="dxa"/>
          </w:tcPr>
          <w:p w:rsidR="00430203" w:rsidRPr="00433DB0" w:rsidRDefault="00430203" w:rsidP="00701739">
            <w:pPr>
              <w:jc w:val="both"/>
              <w:rPr>
                <w:rFonts w:ascii="Times New Roman" w:hAnsi="Times New Roman" w:cs="Times New Roman"/>
                <w:b/>
                <w:sz w:val="16"/>
                <w:szCs w:val="24"/>
              </w:rPr>
            </w:pPr>
            <w:r w:rsidRPr="00433DB0">
              <w:rPr>
                <w:rFonts w:ascii="Times New Roman" w:hAnsi="Times New Roman" w:cs="Times New Roman"/>
                <w:b/>
                <w:sz w:val="16"/>
                <w:szCs w:val="24"/>
              </w:rPr>
              <w:t>s</w:t>
            </w:r>
          </w:p>
        </w:tc>
      </w:tr>
    </w:tbl>
    <w:p w:rsidR="00886F6A" w:rsidRPr="00424672" w:rsidRDefault="00430203" w:rsidP="007017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Ket. s = </w:t>
      </w:r>
      <w:r w:rsidR="00424672">
        <w:rPr>
          <w:rFonts w:ascii="Times New Roman" w:hAnsi="Times New Roman" w:cs="Times New Roman"/>
          <w:sz w:val="24"/>
          <w:szCs w:val="24"/>
        </w:rPr>
        <w:t xml:space="preserve">nyata </w:t>
      </w:r>
      <w:r w:rsidR="00FB0707">
        <w:rPr>
          <w:rFonts w:ascii="Times New Roman" w:hAnsi="Times New Roman" w:cs="Times New Roman"/>
          <w:sz w:val="24"/>
          <w:szCs w:val="24"/>
          <w:lang w:val="en-US"/>
        </w:rPr>
        <w:t xml:space="preserve">pada </w:t>
      </w:r>
      <w:r w:rsidR="00424672">
        <w:rPr>
          <w:rFonts w:ascii="Times New Roman" w:hAnsi="Times New Roman" w:cs="Times New Roman"/>
          <w:sz w:val="24"/>
          <w:szCs w:val="24"/>
        </w:rPr>
        <w:t>uji F 0.05</w:t>
      </w:r>
    </w:p>
    <w:p w:rsidR="00886F6A" w:rsidRDefault="00886F6A" w:rsidP="00701739">
      <w:pPr>
        <w:spacing w:after="0" w:line="240" w:lineRule="auto"/>
        <w:ind w:firstLine="567"/>
        <w:jc w:val="both"/>
        <w:rPr>
          <w:rFonts w:ascii="Times New Roman" w:hAnsi="Times New Roman" w:cs="Times New Roman"/>
          <w:sz w:val="24"/>
          <w:szCs w:val="24"/>
        </w:rPr>
      </w:pPr>
      <w:r w:rsidRPr="00B8780B">
        <w:rPr>
          <w:rFonts w:ascii="Times New Roman" w:hAnsi="Times New Roman" w:cs="Times New Roman"/>
          <w:sz w:val="24"/>
          <w:szCs w:val="24"/>
        </w:rPr>
        <w:t xml:space="preserve">Berdasarkan tabel 2 diatas dari hasil persamaan regresi linear hubungan kerapatan dengan kedalaman efektif tanah dapat dilihat bahwa </w:t>
      </w:r>
      <w:r w:rsidR="00430203">
        <w:rPr>
          <w:rFonts w:ascii="Times New Roman" w:hAnsi="Times New Roman" w:cs="Times New Roman"/>
          <w:sz w:val="24"/>
          <w:szCs w:val="24"/>
        </w:rPr>
        <w:t>d</w:t>
      </w:r>
      <w:r w:rsidRPr="00B8780B">
        <w:rPr>
          <w:rFonts w:ascii="Times New Roman" w:hAnsi="Times New Roman" w:cs="Times New Roman"/>
          <w:sz w:val="24"/>
          <w:szCs w:val="24"/>
        </w:rPr>
        <w:t>eterminasi dari r</w:t>
      </w:r>
      <w:r w:rsidRPr="00B8780B">
        <w:rPr>
          <w:rFonts w:ascii="Times New Roman" w:hAnsi="Times New Roman" w:cs="Times New Roman"/>
          <w:sz w:val="24"/>
          <w:szCs w:val="24"/>
          <w:vertAlign w:val="superscript"/>
        </w:rPr>
        <w:t xml:space="preserve">2 </w:t>
      </w:r>
      <w:r w:rsidR="00430203">
        <w:rPr>
          <w:rFonts w:ascii="Times New Roman" w:hAnsi="Times New Roman" w:cs="Times New Roman"/>
          <w:sz w:val="24"/>
          <w:szCs w:val="24"/>
        </w:rPr>
        <w:t>0.466 menunjukkan bahwa 46,6</w:t>
      </w:r>
      <w:r w:rsidRPr="00B8780B">
        <w:rPr>
          <w:rFonts w:ascii="Times New Roman" w:hAnsi="Times New Roman" w:cs="Times New Roman"/>
          <w:sz w:val="24"/>
          <w:szCs w:val="24"/>
        </w:rPr>
        <w:t xml:space="preserve">% kedalaman efektif tanah dipengaruhi oleh kerapatan panjang akar. Hubungan kerapatan panjang akar mempunyai hubungan korelasi positif terhadap kedalaman efektif tanah.Hubungan korelasi kerapatan panjang akar dan </w:t>
      </w:r>
      <w:r w:rsidRPr="00B8780B">
        <w:rPr>
          <w:rFonts w:ascii="Times New Roman" w:hAnsi="Times New Roman" w:cs="Times New Roman"/>
          <w:sz w:val="24"/>
          <w:szCs w:val="24"/>
        </w:rPr>
        <w:lastRenderedPageBreak/>
        <w:t>kedalaman efektif tanah dijelaskan dalam gambar berikut.</w:t>
      </w:r>
    </w:p>
    <w:p w:rsidR="009A7F2C" w:rsidRPr="00B8780B" w:rsidRDefault="009A7F2C" w:rsidP="00701739">
      <w:pPr>
        <w:spacing w:after="0" w:line="240" w:lineRule="auto"/>
        <w:ind w:firstLine="720"/>
        <w:jc w:val="both"/>
        <w:rPr>
          <w:rFonts w:ascii="Times New Roman" w:hAnsi="Times New Roman" w:cs="Times New Roman"/>
          <w:sz w:val="24"/>
          <w:szCs w:val="24"/>
        </w:rPr>
      </w:pPr>
    </w:p>
    <w:p w:rsidR="00886F6A" w:rsidRDefault="009A7F2C" w:rsidP="00701739">
      <w:pPr>
        <w:spacing w:after="0" w:line="240" w:lineRule="auto"/>
        <w:jc w:val="both"/>
        <w:rPr>
          <w:rFonts w:ascii="Times New Roman" w:hAnsi="Times New Roman" w:cs="Times New Roman"/>
          <w:sz w:val="24"/>
          <w:szCs w:val="24"/>
          <w:lang w:val="en-US"/>
        </w:rPr>
      </w:pPr>
      <w:r w:rsidRPr="00430203">
        <w:rPr>
          <w:rFonts w:ascii="Times New Roman" w:hAnsi="Times New Roman" w:cs="Times New Roman"/>
          <w:noProof/>
          <w:sz w:val="24"/>
          <w:szCs w:val="24"/>
          <w:lang w:eastAsia="id-ID"/>
        </w:rPr>
        <w:drawing>
          <wp:inline distT="0" distB="0" distL="0" distR="0">
            <wp:extent cx="2640965" cy="1584579"/>
            <wp:effectExtent l="19050" t="0" r="26035"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86F6A" w:rsidRPr="00B8780B" w:rsidRDefault="00886F6A" w:rsidP="00701739">
      <w:pPr>
        <w:spacing w:after="0" w:line="240" w:lineRule="auto"/>
        <w:jc w:val="center"/>
        <w:rPr>
          <w:rFonts w:ascii="Times New Roman" w:hAnsi="Times New Roman" w:cs="Times New Roman"/>
          <w:sz w:val="24"/>
          <w:szCs w:val="24"/>
        </w:rPr>
      </w:pPr>
    </w:p>
    <w:p w:rsidR="00886F6A" w:rsidRDefault="00545175" w:rsidP="00701739">
      <w:pPr>
        <w:spacing w:after="0" w:line="240" w:lineRule="auto"/>
        <w:ind w:left="1134" w:hanging="1134"/>
        <w:jc w:val="both"/>
        <w:rPr>
          <w:rFonts w:ascii="Times New Roman" w:hAnsi="Times New Roman" w:cs="Times New Roman"/>
          <w:sz w:val="24"/>
          <w:szCs w:val="24"/>
          <w:lang w:val="en-US"/>
        </w:rPr>
      </w:pPr>
      <w:r>
        <w:rPr>
          <w:rFonts w:ascii="Times New Roman" w:hAnsi="Times New Roman" w:cs="Times New Roman"/>
          <w:sz w:val="24"/>
          <w:szCs w:val="24"/>
        </w:rPr>
        <w:t>Gambar 2</w:t>
      </w:r>
      <w:r w:rsidR="00886F6A" w:rsidRPr="00B8780B">
        <w:rPr>
          <w:rFonts w:ascii="Times New Roman" w:hAnsi="Times New Roman" w:cs="Times New Roman"/>
          <w:sz w:val="24"/>
          <w:szCs w:val="24"/>
        </w:rPr>
        <w:t>. Hubungan kerapatan panjang akar (cm/cm</w:t>
      </w:r>
      <w:r w:rsidR="00886F6A" w:rsidRPr="00B8780B">
        <w:rPr>
          <w:rFonts w:ascii="Times New Roman" w:hAnsi="Times New Roman" w:cs="Times New Roman"/>
          <w:sz w:val="24"/>
          <w:szCs w:val="24"/>
          <w:vertAlign w:val="superscript"/>
        </w:rPr>
        <w:t>3</w:t>
      </w:r>
      <w:r w:rsidR="00886F6A" w:rsidRPr="00B8780B">
        <w:rPr>
          <w:rFonts w:ascii="Times New Roman" w:hAnsi="Times New Roman" w:cs="Times New Roman"/>
          <w:sz w:val="24"/>
          <w:szCs w:val="24"/>
        </w:rPr>
        <w:t>) dengan kedalaman efektif tanah (cm).</w:t>
      </w:r>
    </w:p>
    <w:p w:rsidR="00886F6A" w:rsidRPr="00D05622" w:rsidRDefault="00886F6A" w:rsidP="00701739">
      <w:pPr>
        <w:spacing w:after="0" w:line="240" w:lineRule="auto"/>
        <w:jc w:val="both"/>
        <w:rPr>
          <w:rFonts w:ascii="Times New Roman" w:hAnsi="Times New Roman" w:cs="Times New Roman"/>
          <w:sz w:val="24"/>
          <w:szCs w:val="24"/>
          <w:lang w:val="en-US"/>
        </w:rPr>
      </w:pPr>
    </w:p>
    <w:p w:rsidR="00886F6A" w:rsidRDefault="00886F6A" w:rsidP="00701739">
      <w:pPr>
        <w:spacing w:after="0" w:line="240" w:lineRule="auto"/>
        <w:ind w:firstLine="567"/>
        <w:jc w:val="both"/>
        <w:rPr>
          <w:rFonts w:ascii="Times New Roman" w:hAnsi="Times New Roman" w:cs="Times New Roman"/>
          <w:sz w:val="24"/>
          <w:szCs w:val="24"/>
          <w:lang w:val="en-US"/>
        </w:rPr>
      </w:pPr>
      <w:r w:rsidRPr="00B8780B">
        <w:rPr>
          <w:rFonts w:ascii="Times New Roman" w:hAnsi="Times New Roman" w:cs="Times New Roman"/>
          <w:sz w:val="24"/>
          <w:szCs w:val="24"/>
        </w:rPr>
        <w:t xml:space="preserve">Gambar tersebut diatas menjelaskan bahwa semakin besar kerapatan panjang akar maka semakin dalam kedalaman solum tanah. Perakaran pohon yang dalam dan vertikal memungkinkan akar-akar tersebut menyerap hara pada lapisan yang lebih dalam dan juga berfungsi sebagai jaring pengaman (Suprayogo </w:t>
      </w:r>
      <w:r w:rsidRPr="00B8780B">
        <w:rPr>
          <w:rFonts w:ascii="Times New Roman" w:hAnsi="Times New Roman" w:cs="Times New Roman"/>
          <w:i/>
          <w:iCs/>
          <w:sz w:val="24"/>
          <w:szCs w:val="24"/>
        </w:rPr>
        <w:t>et al</w:t>
      </w:r>
      <w:r w:rsidR="00424672">
        <w:rPr>
          <w:rFonts w:ascii="Times New Roman" w:hAnsi="Times New Roman" w:cs="Times New Roman"/>
          <w:sz w:val="24"/>
          <w:szCs w:val="24"/>
        </w:rPr>
        <w:t>., 2004</w:t>
      </w:r>
      <w:r w:rsidRPr="00B8780B">
        <w:rPr>
          <w:rFonts w:ascii="Times New Roman" w:hAnsi="Times New Roman" w:cs="Times New Roman"/>
          <w:sz w:val="24"/>
          <w:szCs w:val="24"/>
        </w:rPr>
        <w:t xml:space="preserve">). </w:t>
      </w:r>
      <w:r w:rsidR="00424672">
        <w:rPr>
          <w:rFonts w:ascii="Times New Roman" w:hAnsi="Times New Roman" w:cs="Times New Roman"/>
          <w:sz w:val="24"/>
          <w:szCs w:val="24"/>
        </w:rPr>
        <w:t xml:space="preserve"> </w:t>
      </w:r>
      <w:r w:rsidRPr="00B8780B">
        <w:rPr>
          <w:rFonts w:ascii="Times New Roman" w:hAnsi="Times New Roman" w:cs="Times New Roman"/>
          <w:sz w:val="24"/>
          <w:szCs w:val="24"/>
        </w:rPr>
        <w:t>Diameter dan kedalaman akar tunggang menjalin hubungan yang erat dengan solum tanah, Kedalaman efektif perakaran memiliki perbedaan yang nyata (P=0.005) pada masing-masing pertumbuhan dan berbanding lurus dengan solum</w:t>
      </w:r>
      <w:r w:rsidR="00046D2F">
        <w:rPr>
          <w:rFonts w:ascii="Times New Roman" w:hAnsi="Times New Roman" w:cs="Times New Roman"/>
          <w:sz w:val="24"/>
          <w:szCs w:val="24"/>
        </w:rPr>
        <w:t xml:space="preserve"> </w:t>
      </w:r>
      <w:r w:rsidRPr="00B8780B">
        <w:rPr>
          <w:rFonts w:ascii="Times New Roman" w:hAnsi="Times New Roman" w:cs="Times New Roman"/>
          <w:sz w:val="24"/>
          <w:szCs w:val="24"/>
        </w:rPr>
        <w:t xml:space="preserve">tanah. Hal ini menunjukkan bahwa efektivitas perakaran akan mengikuti kedalaman solum tanah. Tanah yang solumnya cenderung tipis akan memiliki kedalaman akar tunggang yang dangkal dan akan mempengaruhi pertumbuhan tanaman, karena nutrisi tanah dapat dijangkau lebih luas oleh akar </w:t>
      </w:r>
      <w:bookmarkStart w:id="0" w:name="_GoBack"/>
      <w:bookmarkEnd w:id="0"/>
      <w:r w:rsidRPr="00B8780B">
        <w:rPr>
          <w:rFonts w:ascii="Times New Roman" w:hAnsi="Times New Roman" w:cs="Times New Roman"/>
          <w:sz w:val="24"/>
          <w:szCs w:val="24"/>
        </w:rPr>
        <w:t>tanaman apabila kedalaman efektif akar tanaman lebih dalam (Nugroho, 2017).</w:t>
      </w:r>
    </w:p>
    <w:p w:rsidR="00046D2F" w:rsidRDefault="00886F6A" w:rsidP="00701739">
      <w:pPr>
        <w:spacing w:after="0" w:line="240" w:lineRule="auto"/>
        <w:ind w:firstLine="567"/>
        <w:jc w:val="both"/>
        <w:rPr>
          <w:rFonts w:ascii="Times New Roman" w:hAnsi="Times New Roman" w:cs="Times New Roman"/>
          <w:sz w:val="24"/>
          <w:szCs w:val="24"/>
        </w:rPr>
      </w:pPr>
      <w:r w:rsidRPr="00B8780B">
        <w:rPr>
          <w:rFonts w:ascii="Times New Roman" w:hAnsi="Times New Roman" w:cs="Times New Roman"/>
          <w:sz w:val="24"/>
          <w:szCs w:val="24"/>
        </w:rPr>
        <w:t>White (2015) menyatakan bahwa kerapatan panjang akar tanaman gandum mencapai 0.57 cm cm-3 pada bagian topsoil tanah. Sedangkan pada lapisan kedua dari profil tanah kerapatan panjang akar gandum hanya mencapai 0.13 cm cm-3 dan 0.16 cm cm-3. Sedangkan data yang didapatkan dilapangan kerapatan panjang akar pada tanaman salak adalah diantara 0</w:t>
      </w:r>
      <w:r w:rsidR="006246E0">
        <w:rPr>
          <w:rFonts w:ascii="Times New Roman" w:hAnsi="Times New Roman" w:cs="Times New Roman"/>
          <w:sz w:val="24"/>
          <w:szCs w:val="24"/>
        </w:rPr>
        <w:t>.24 cm cm-3 sampai 1.44</w:t>
      </w:r>
      <w:r w:rsidR="00046D2F">
        <w:rPr>
          <w:rFonts w:ascii="Times New Roman" w:hAnsi="Times New Roman" w:cs="Times New Roman"/>
          <w:sz w:val="24"/>
          <w:szCs w:val="24"/>
        </w:rPr>
        <w:t xml:space="preserve"> cm cm-3. </w:t>
      </w:r>
      <w:r w:rsidRPr="00B8780B">
        <w:rPr>
          <w:rFonts w:ascii="Times New Roman" w:hAnsi="Times New Roman" w:cs="Times New Roman"/>
          <w:sz w:val="24"/>
          <w:szCs w:val="24"/>
        </w:rPr>
        <w:t xml:space="preserve">Ini </w:t>
      </w:r>
      <w:r w:rsidRPr="00B8780B">
        <w:rPr>
          <w:rFonts w:ascii="Times New Roman" w:hAnsi="Times New Roman" w:cs="Times New Roman"/>
          <w:sz w:val="24"/>
          <w:szCs w:val="24"/>
        </w:rPr>
        <w:lastRenderedPageBreak/>
        <w:t xml:space="preserve">membuktikan bahwa kerapatan panjang akar tanaman salak sangat tinggi dikarenakan penghitungan kerapatan akar lebih banyak pada profil tanah lapisan kedua, </w:t>
      </w:r>
      <w:r w:rsidR="00046D2F">
        <w:rPr>
          <w:rFonts w:ascii="Times New Roman" w:hAnsi="Times New Roman" w:cs="Times New Roman"/>
          <w:sz w:val="24"/>
          <w:szCs w:val="24"/>
        </w:rPr>
        <w:t>hal ini memudahkan proses infiltras</w:t>
      </w:r>
      <w:r w:rsidR="00AE001F">
        <w:rPr>
          <w:rFonts w:ascii="Times New Roman" w:hAnsi="Times New Roman" w:cs="Times New Roman"/>
          <w:sz w:val="24"/>
          <w:szCs w:val="24"/>
        </w:rPr>
        <w:t>i dan mengurangi potensi runoff (Nearing et al 1989)</w:t>
      </w:r>
      <w:r w:rsidR="001A624F">
        <w:rPr>
          <w:rFonts w:ascii="Times New Roman" w:hAnsi="Times New Roman" w:cs="Times New Roman"/>
          <w:sz w:val="24"/>
          <w:szCs w:val="24"/>
        </w:rPr>
        <w:t>.</w:t>
      </w:r>
      <w:r w:rsidR="00AE001F">
        <w:rPr>
          <w:rFonts w:ascii="Times New Roman" w:hAnsi="Times New Roman" w:cs="Times New Roman"/>
          <w:sz w:val="24"/>
          <w:szCs w:val="24"/>
        </w:rPr>
        <w:t xml:space="preserve"> </w:t>
      </w:r>
    </w:p>
    <w:p w:rsidR="00886F6A" w:rsidRDefault="00886F6A" w:rsidP="00701739">
      <w:pPr>
        <w:spacing w:after="0" w:line="240" w:lineRule="auto"/>
        <w:ind w:firstLine="567"/>
        <w:jc w:val="both"/>
        <w:rPr>
          <w:rFonts w:ascii="Times New Roman" w:hAnsi="Times New Roman" w:cs="Times New Roman"/>
          <w:sz w:val="24"/>
          <w:szCs w:val="24"/>
          <w:lang w:val="en-US"/>
        </w:rPr>
      </w:pPr>
      <w:r w:rsidRPr="00B8780B">
        <w:rPr>
          <w:rFonts w:ascii="Times New Roman" w:hAnsi="Times New Roman" w:cs="Times New Roman"/>
          <w:sz w:val="24"/>
          <w:szCs w:val="24"/>
        </w:rPr>
        <w:t xml:space="preserve">Berdasarkan </w:t>
      </w:r>
      <w:r w:rsidR="00046D2F">
        <w:rPr>
          <w:rFonts w:ascii="Times New Roman" w:hAnsi="Times New Roman" w:cs="Times New Roman"/>
          <w:sz w:val="24"/>
          <w:szCs w:val="24"/>
        </w:rPr>
        <w:t xml:space="preserve">Tabel 2. </w:t>
      </w:r>
      <w:r w:rsidRPr="00B8780B">
        <w:rPr>
          <w:rFonts w:ascii="Times New Roman" w:hAnsi="Times New Roman" w:cs="Times New Roman"/>
          <w:sz w:val="24"/>
          <w:szCs w:val="24"/>
        </w:rPr>
        <w:t xml:space="preserve">dari 15 sampel yang di ambil 6 diantaranya memiliki kedalaman efektif yang dalam, 7 memiliki kedalaman efektif sedang dan 1 mempunyai kedalaman efektif yang dangkal. Rata-rata kedalaman efektif pada semua sampel masuk kedalam kategori sedang dan dalam. </w:t>
      </w:r>
      <w:r w:rsidRPr="00B8780B">
        <w:rPr>
          <w:rFonts w:ascii="Times New Roman" w:eastAsia="Times New Roman+FPEF" w:hAnsi="Times New Roman" w:cs="Times New Roman"/>
          <w:sz w:val="24"/>
          <w:szCs w:val="24"/>
        </w:rPr>
        <w:t>Kedalaman efektif tanah adalah kedalaman tanah sampai suatu lapisan (horison) yang menghambat pertumbuhan akar tanaman (Arsyad 2000). Kedalaman efektif mempengaruhi pertumbuhan dan pengembangan akar, drainase dan ciri fisik tanah. Tanah dengan kedalaman efektif dangkal menyebabkan terhambatnya perkembangan akar tanaman dan tanah dengan kedalaman efektif dalam akan mempunyai aerasi dan drainase yang baik, serta mampu menyokong perkembangan akar dan tanaman dengan baik (Hardjowigeno 2007).</w:t>
      </w:r>
    </w:p>
    <w:p w:rsidR="00886F6A" w:rsidRPr="00B8780B" w:rsidRDefault="006246E0" w:rsidP="0070173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w:t>
      </w:r>
      <w:r w:rsidR="00886F6A" w:rsidRPr="00B8780B">
        <w:rPr>
          <w:rFonts w:ascii="Times New Roman" w:hAnsi="Times New Roman" w:cs="Times New Roman"/>
          <w:sz w:val="24"/>
          <w:szCs w:val="24"/>
        </w:rPr>
        <w:t>kar tanaman salak merupakan akar serabut yang menyebar secara vertikal dan horizontal dan mempunyai kerapatan yang tinggi dilapisan bagian atas. Pohon yang berperakaran intensif di lapisan atas sangat efektif membantu</w:t>
      </w:r>
      <w:r w:rsidR="00046D2F">
        <w:rPr>
          <w:rFonts w:ascii="Times New Roman" w:hAnsi="Times New Roman" w:cs="Times New Roman"/>
          <w:sz w:val="24"/>
          <w:szCs w:val="24"/>
        </w:rPr>
        <w:t xml:space="preserve"> </w:t>
      </w:r>
      <w:r w:rsidR="00886F6A" w:rsidRPr="00B8780B">
        <w:rPr>
          <w:rFonts w:ascii="Times New Roman" w:hAnsi="Times New Roman" w:cs="Times New Roman"/>
          <w:sz w:val="24"/>
          <w:szCs w:val="24"/>
        </w:rPr>
        <w:t>mengurangi hanyutnya lapisan atas, sedang pohon berperakaran dalam akan berfungsi sebagai jangkar (</w:t>
      </w:r>
      <w:r w:rsidR="00886F6A" w:rsidRPr="00B8780B">
        <w:rPr>
          <w:rFonts w:ascii="Times New Roman" w:hAnsi="Times New Roman" w:cs="Times New Roman"/>
          <w:i/>
          <w:iCs/>
          <w:sz w:val="24"/>
          <w:szCs w:val="24"/>
        </w:rPr>
        <w:t>anchor</w:t>
      </w:r>
      <w:r w:rsidR="00886F6A" w:rsidRPr="00B8780B">
        <w:rPr>
          <w:rFonts w:ascii="Times New Roman" w:hAnsi="Times New Roman" w:cs="Times New Roman"/>
          <w:sz w:val="24"/>
          <w:szCs w:val="24"/>
        </w:rPr>
        <w:t xml:space="preserve">), memperkuat tegaknya batang sehingga pohon tidak mudah tumbang pada saat terjadi longsor sehingga tebing tetap stabil (Kurniawan </w:t>
      </w:r>
      <w:r w:rsidR="00886F6A" w:rsidRPr="00B8780B">
        <w:rPr>
          <w:rFonts w:ascii="Times New Roman" w:hAnsi="Times New Roman" w:cs="Times New Roman"/>
          <w:i/>
          <w:iCs/>
          <w:sz w:val="24"/>
          <w:szCs w:val="24"/>
        </w:rPr>
        <w:t xml:space="preserve">et al., </w:t>
      </w:r>
      <w:r w:rsidR="00886F6A" w:rsidRPr="00B8780B">
        <w:rPr>
          <w:rFonts w:ascii="Times New Roman" w:hAnsi="Times New Roman" w:cs="Times New Roman"/>
          <w:sz w:val="24"/>
          <w:szCs w:val="24"/>
        </w:rPr>
        <w:t>2007).</w:t>
      </w:r>
    </w:p>
    <w:p w:rsidR="00046D2F" w:rsidRDefault="00886F6A" w:rsidP="0070173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046D2F" w:rsidRPr="00701739" w:rsidRDefault="00046D2F" w:rsidP="00FB5112">
      <w:pPr>
        <w:pStyle w:val="ListParagraph"/>
        <w:numPr>
          <w:ilvl w:val="0"/>
          <w:numId w:val="4"/>
        </w:numPr>
        <w:spacing w:after="0" w:line="240" w:lineRule="auto"/>
        <w:ind w:left="567" w:hanging="567"/>
        <w:rPr>
          <w:rFonts w:ascii="Times New Roman" w:hAnsi="Times New Roman" w:cs="Times New Roman"/>
          <w:b/>
          <w:sz w:val="24"/>
          <w:szCs w:val="24"/>
        </w:rPr>
      </w:pPr>
      <w:r w:rsidRPr="00701739">
        <w:rPr>
          <w:rFonts w:ascii="Times New Roman" w:hAnsi="Times New Roman" w:cs="Times New Roman"/>
          <w:b/>
          <w:sz w:val="24"/>
          <w:szCs w:val="24"/>
        </w:rPr>
        <w:t>KESIMPULAN</w:t>
      </w:r>
    </w:p>
    <w:p w:rsidR="00484E3A" w:rsidRDefault="001A624F" w:rsidP="007017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w:t>
      </w:r>
      <w:r w:rsidR="00046D2F" w:rsidRPr="00046D2F">
        <w:rPr>
          <w:rFonts w:ascii="Times New Roman" w:hAnsi="Times New Roman" w:cs="Times New Roman"/>
          <w:sz w:val="24"/>
          <w:szCs w:val="24"/>
        </w:rPr>
        <w:t xml:space="preserve">erapatan panjang akar dan kedalaman efektif tanah pada semua sampel tanaman salak mempunyai korelasi positif dengan hubungan yang </w:t>
      </w:r>
      <w:r w:rsidR="006246E0">
        <w:rPr>
          <w:rFonts w:ascii="Times New Roman" w:hAnsi="Times New Roman" w:cs="Times New Roman"/>
          <w:sz w:val="24"/>
          <w:szCs w:val="24"/>
        </w:rPr>
        <w:t xml:space="preserve">kuat </w:t>
      </w:r>
      <w:r w:rsidR="00046D2F" w:rsidRPr="00046D2F">
        <w:rPr>
          <w:rFonts w:ascii="Times New Roman" w:hAnsi="Times New Roman" w:cs="Times New Roman"/>
          <w:sz w:val="24"/>
          <w:szCs w:val="24"/>
        </w:rPr>
        <w:t xml:space="preserve">dengan koefisien determinasi </w:t>
      </w:r>
      <w:r w:rsidR="006246E0">
        <w:rPr>
          <w:rFonts w:ascii="Times New Roman" w:hAnsi="Times New Roman" w:cs="Times New Roman"/>
          <w:sz w:val="24"/>
          <w:szCs w:val="24"/>
        </w:rPr>
        <w:t xml:space="preserve">sebesar 46,6 </w:t>
      </w:r>
      <w:r w:rsidR="00046D2F" w:rsidRPr="00046D2F">
        <w:rPr>
          <w:rFonts w:ascii="Times New Roman" w:hAnsi="Times New Roman" w:cs="Times New Roman"/>
          <w:sz w:val="24"/>
          <w:szCs w:val="24"/>
        </w:rPr>
        <w:t xml:space="preserve"> %. </w:t>
      </w:r>
      <w:r w:rsidR="00046D2F" w:rsidRPr="00B8780B">
        <w:rPr>
          <w:rFonts w:ascii="Times New Roman" w:hAnsi="Times New Roman" w:cs="Times New Roman"/>
          <w:sz w:val="24"/>
          <w:szCs w:val="24"/>
        </w:rPr>
        <w:t>Semakin</w:t>
      </w:r>
      <w:r w:rsidR="00484E3A">
        <w:rPr>
          <w:rFonts w:ascii="Times New Roman" w:hAnsi="Times New Roman" w:cs="Times New Roman"/>
          <w:sz w:val="24"/>
          <w:szCs w:val="24"/>
        </w:rPr>
        <w:t xml:space="preserve"> dalam kedalaman efektif tanah maka semakin </w:t>
      </w:r>
      <w:r w:rsidR="00484E3A" w:rsidRPr="00B8780B">
        <w:rPr>
          <w:rFonts w:ascii="Times New Roman" w:hAnsi="Times New Roman" w:cs="Times New Roman"/>
          <w:sz w:val="24"/>
          <w:szCs w:val="24"/>
        </w:rPr>
        <w:t>besar kerapatan panjang akar tanaman salak</w:t>
      </w:r>
      <w:r w:rsidR="00484E3A">
        <w:rPr>
          <w:rFonts w:ascii="Times New Roman" w:hAnsi="Times New Roman" w:cs="Times New Roman"/>
          <w:sz w:val="24"/>
          <w:szCs w:val="24"/>
        </w:rPr>
        <w:t>.</w:t>
      </w:r>
    </w:p>
    <w:p w:rsidR="00BF0C82" w:rsidRDefault="00046D2F" w:rsidP="00701739">
      <w:pPr>
        <w:spacing w:after="0" w:line="240" w:lineRule="auto"/>
        <w:ind w:firstLine="567"/>
        <w:jc w:val="both"/>
        <w:rPr>
          <w:rFonts w:ascii="Times New Roman" w:hAnsi="Times New Roman" w:cs="Times New Roman"/>
          <w:sz w:val="24"/>
          <w:szCs w:val="24"/>
        </w:rPr>
      </w:pPr>
      <w:r w:rsidRPr="00B8780B">
        <w:rPr>
          <w:rFonts w:ascii="Times New Roman" w:hAnsi="Times New Roman" w:cs="Times New Roman"/>
          <w:sz w:val="24"/>
          <w:szCs w:val="24"/>
        </w:rPr>
        <w:lastRenderedPageBreak/>
        <w:t>Kerapatan panjang akar paling besar yaitu</w:t>
      </w:r>
      <w:r w:rsidR="006246E0">
        <w:rPr>
          <w:rFonts w:ascii="Times New Roman" w:hAnsi="Times New Roman" w:cs="Times New Roman"/>
          <w:sz w:val="24"/>
          <w:szCs w:val="24"/>
        </w:rPr>
        <w:t xml:space="preserve"> dengan kerapatan panjang akar 1.44</w:t>
      </w:r>
      <w:r w:rsidRPr="00B8780B">
        <w:rPr>
          <w:rFonts w:ascii="Times New Roman" w:hAnsi="Times New Roman" w:cs="Times New Roman"/>
          <w:sz w:val="24"/>
          <w:szCs w:val="24"/>
        </w:rPr>
        <w:t xml:space="preserve"> cm cm-</w:t>
      </w:r>
      <w:r w:rsidRPr="006246E0">
        <w:rPr>
          <w:rFonts w:ascii="Times New Roman" w:hAnsi="Times New Roman" w:cs="Times New Roman"/>
          <w:sz w:val="24"/>
          <w:szCs w:val="24"/>
          <w:vertAlign w:val="superscript"/>
        </w:rPr>
        <w:t>3</w:t>
      </w:r>
      <w:r w:rsidRPr="00B8780B">
        <w:rPr>
          <w:rFonts w:ascii="Times New Roman" w:hAnsi="Times New Roman" w:cs="Times New Roman"/>
          <w:sz w:val="24"/>
          <w:szCs w:val="24"/>
        </w:rPr>
        <w:t>, kedalaman efektif sebesar 10</w:t>
      </w:r>
      <w:r w:rsidR="006D57EE">
        <w:rPr>
          <w:rFonts w:ascii="Times New Roman" w:hAnsi="Times New Roman" w:cs="Times New Roman"/>
          <w:sz w:val="24"/>
          <w:szCs w:val="24"/>
        </w:rPr>
        <w:t>0 cm dan berat volume tanah 1.23</w:t>
      </w:r>
      <w:r w:rsidRPr="00B8780B">
        <w:rPr>
          <w:rFonts w:ascii="Times New Roman" w:hAnsi="Times New Roman" w:cs="Times New Roman"/>
          <w:sz w:val="24"/>
          <w:szCs w:val="24"/>
        </w:rPr>
        <w:t xml:space="preserve"> g cm-3. Sedangkan nilai terendah dengan kerapatan panjang aka</w:t>
      </w:r>
      <w:r w:rsidR="006246E0">
        <w:rPr>
          <w:rFonts w:ascii="Times New Roman" w:hAnsi="Times New Roman" w:cs="Times New Roman"/>
          <w:sz w:val="24"/>
          <w:szCs w:val="24"/>
        </w:rPr>
        <w:t>r 0.24</w:t>
      </w:r>
      <w:r w:rsidRPr="00B8780B">
        <w:rPr>
          <w:rFonts w:ascii="Times New Roman" w:hAnsi="Times New Roman" w:cs="Times New Roman"/>
          <w:sz w:val="24"/>
          <w:szCs w:val="24"/>
        </w:rPr>
        <w:t xml:space="preserve"> cm cm-3.</w:t>
      </w:r>
      <w:r w:rsidR="00D85755">
        <w:rPr>
          <w:rFonts w:ascii="Times New Roman" w:hAnsi="Times New Roman" w:cs="Times New Roman"/>
          <w:sz w:val="24"/>
          <w:szCs w:val="24"/>
        </w:rPr>
        <w:t xml:space="preserve"> Perhitungan</w:t>
      </w:r>
      <w:r>
        <w:rPr>
          <w:rFonts w:ascii="Times New Roman" w:hAnsi="Times New Roman" w:cs="Times New Roman"/>
          <w:sz w:val="24"/>
          <w:szCs w:val="24"/>
        </w:rPr>
        <w:t xml:space="preserve"> kerapatan akar yang didapatkan dilapangan diketahui bahwa akar tanaman salak sangat membantu proses infiltrasi.</w:t>
      </w:r>
    </w:p>
    <w:p w:rsidR="009A7F2C" w:rsidRPr="00046D2F" w:rsidRDefault="009A7F2C" w:rsidP="00701739">
      <w:pPr>
        <w:spacing w:after="0" w:line="240" w:lineRule="auto"/>
        <w:ind w:firstLine="360"/>
        <w:jc w:val="both"/>
        <w:rPr>
          <w:rFonts w:ascii="Times New Roman" w:hAnsi="Times New Roman" w:cs="Times New Roman"/>
          <w:sz w:val="24"/>
          <w:szCs w:val="24"/>
        </w:rPr>
      </w:pPr>
    </w:p>
    <w:p w:rsidR="00BF0C82" w:rsidRPr="001A624F" w:rsidRDefault="00BF0C82" w:rsidP="00701739">
      <w:pPr>
        <w:spacing w:after="0" w:line="240" w:lineRule="auto"/>
        <w:jc w:val="center"/>
        <w:rPr>
          <w:rFonts w:ascii="Times New Roman" w:hAnsi="Times New Roman"/>
          <w:b/>
          <w:sz w:val="24"/>
          <w:szCs w:val="24"/>
        </w:rPr>
      </w:pPr>
      <w:r w:rsidRPr="001A624F">
        <w:rPr>
          <w:rFonts w:ascii="Times New Roman" w:hAnsi="Times New Roman"/>
          <w:b/>
          <w:sz w:val="24"/>
          <w:szCs w:val="24"/>
        </w:rPr>
        <w:t>DAFTAR PUSTAKA</w:t>
      </w:r>
    </w:p>
    <w:p w:rsidR="00046D2F" w:rsidRDefault="00046D2F" w:rsidP="00141822">
      <w:pPr>
        <w:spacing w:after="0" w:line="240" w:lineRule="auto"/>
        <w:ind w:left="851" w:hanging="851"/>
        <w:jc w:val="both"/>
        <w:rPr>
          <w:rFonts w:ascii="Times New Roman" w:hAnsi="Times New Roman"/>
          <w:sz w:val="24"/>
          <w:szCs w:val="24"/>
        </w:rPr>
      </w:pPr>
      <w:r>
        <w:rPr>
          <w:rFonts w:ascii="Times New Roman" w:hAnsi="Times New Roman"/>
          <w:sz w:val="24"/>
          <w:szCs w:val="24"/>
        </w:rPr>
        <w:t>Ahmad, A M dan I M, Sumertajaya. 2006.  Perancangan Percobaan dengan Aplikasi SAS dan Minitab 276 hal.</w:t>
      </w:r>
    </w:p>
    <w:p w:rsidR="00046D2F" w:rsidRDefault="00046D2F" w:rsidP="00141822">
      <w:pPr>
        <w:autoSpaceDE w:val="0"/>
        <w:autoSpaceDN w:val="0"/>
        <w:adjustRightInd w:val="0"/>
        <w:spacing w:after="0" w:line="240" w:lineRule="auto"/>
        <w:ind w:left="851" w:hanging="851"/>
        <w:rPr>
          <w:rFonts w:ascii="Times New Roman" w:hAnsi="Times New Roman" w:cs="Times New Roman"/>
          <w:sz w:val="24"/>
          <w:szCs w:val="24"/>
        </w:rPr>
      </w:pPr>
      <w:r>
        <w:rPr>
          <w:rFonts w:ascii="Times New Roman" w:hAnsi="Times New Roman" w:cs="Times New Roman"/>
          <w:sz w:val="24"/>
          <w:szCs w:val="24"/>
        </w:rPr>
        <w:t xml:space="preserve">Arsyad S. 2000. </w:t>
      </w:r>
      <w:r w:rsidRPr="001A624F">
        <w:rPr>
          <w:rFonts w:ascii="Times New Roman" w:hAnsi="Times New Roman" w:cs="Times New Roman"/>
          <w:iCs/>
          <w:sz w:val="24"/>
          <w:szCs w:val="24"/>
        </w:rPr>
        <w:t>Konservasi Tanah dan Air</w:t>
      </w:r>
      <w:r w:rsidRPr="001A624F">
        <w:rPr>
          <w:rFonts w:ascii="Times New Roman" w:hAnsi="Times New Roman" w:cs="Times New Roman"/>
          <w:sz w:val="24"/>
          <w:szCs w:val="24"/>
        </w:rPr>
        <w:t>.</w:t>
      </w:r>
      <w:r>
        <w:rPr>
          <w:rFonts w:ascii="Times New Roman" w:hAnsi="Times New Roman" w:cs="Times New Roman"/>
          <w:sz w:val="24"/>
          <w:szCs w:val="24"/>
        </w:rPr>
        <w:t xml:space="preserve"> Bogor : Institut Pertanian Bogor Press.</w:t>
      </w:r>
    </w:p>
    <w:p w:rsidR="001A624F" w:rsidRDefault="001A624F" w:rsidP="00141822">
      <w:pPr>
        <w:pStyle w:val="NormalWeb"/>
        <w:spacing w:before="0" w:beforeAutospacing="0" w:after="0" w:afterAutospacing="0"/>
        <w:ind w:left="851" w:hanging="851"/>
        <w:jc w:val="both"/>
        <w:rPr>
          <w:sz w:val="21"/>
          <w:szCs w:val="21"/>
        </w:rPr>
      </w:pPr>
      <w:r>
        <w:t xml:space="preserve">Food and Agriculture Organization of the United Nations (FAO). 1990. </w:t>
      </w:r>
      <w:r>
        <w:rPr>
          <w:sz w:val="21"/>
          <w:szCs w:val="21"/>
        </w:rPr>
        <w:t>The Design of Agricultural Investment Projects - Lessons from Experience. Technical Paper No. 5, Investment Centre, FAO, Rome, Italy.</w:t>
      </w:r>
    </w:p>
    <w:p w:rsidR="00046D2F" w:rsidRPr="00141822" w:rsidRDefault="00046D2F" w:rsidP="00141822">
      <w:pPr>
        <w:autoSpaceDE w:val="0"/>
        <w:autoSpaceDN w:val="0"/>
        <w:adjustRightInd w:val="0"/>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Hardjowigeno S. 2007. </w:t>
      </w:r>
      <w:r>
        <w:rPr>
          <w:rFonts w:ascii="Times New Roman" w:hAnsi="Times New Roman" w:cs="Times New Roman"/>
          <w:i/>
          <w:iCs/>
          <w:sz w:val="24"/>
          <w:szCs w:val="24"/>
        </w:rPr>
        <w:t>Ilmu Tanah</w:t>
      </w:r>
      <w:r>
        <w:rPr>
          <w:rFonts w:ascii="Times New Roman" w:hAnsi="Times New Roman" w:cs="Times New Roman"/>
          <w:sz w:val="24"/>
          <w:szCs w:val="24"/>
        </w:rPr>
        <w:t>. Jakarta (ID): Akademika Pressindo</w:t>
      </w:r>
    </w:p>
    <w:p w:rsidR="00BF0C82" w:rsidRDefault="00BF0C82" w:rsidP="00141822">
      <w:pPr>
        <w:tabs>
          <w:tab w:val="left" w:pos="709"/>
        </w:tabs>
        <w:spacing w:after="0" w:line="240" w:lineRule="auto"/>
        <w:ind w:left="851" w:hanging="851"/>
        <w:jc w:val="both"/>
        <w:rPr>
          <w:rFonts w:ascii="Times New Roman" w:hAnsi="Times New Roman"/>
          <w:sz w:val="24"/>
          <w:szCs w:val="24"/>
        </w:rPr>
      </w:pPr>
      <w:r>
        <w:rPr>
          <w:rFonts w:ascii="Times New Roman" w:hAnsi="Times New Roman"/>
          <w:sz w:val="24"/>
          <w:szCs w:val="24"/>
          <w:lang w:val="en-US"/>
        </w:rPr>
        <w:t>Kastowo, Gerard W L. dan TC  Amin. 1995. Peta Geologi Lembar 0717.</w:t>
      </w:r>
    </w:p>
    <w:p w:rsidR="001F638E" w:rsidRDefault="001F638E" w:rsidP="00141822">
      <w:pPr>
        <w:tabs>
          <w:tab w:val="left" w:pos="709"/>
        </w:tabs>
        <w:spacing w:after="0" w:line="240" w:lineRule="auto"/>
        <w:ind w:left="851" w:hanging="851"/>
        <w:jc w:val="both"/>
        <w:rPr>
          <w:sz w:val="24"/>
          <w:szCs w:val="24"/>
        </w:rPr>
      </w:pPr>
      <w:r w:rsidRPr="001F638E">
        <w:rPr>
          <w:rFonts w:ascii="Times New Roman" w:hAnsi="Times New Roman" w:cs="Times New Roman"/>
          <w:sz w:val="24"/>
          <w:szCs w:val="24"/>
        </w:rPr>
        <w:t>Nearing,M.A., Lane, L.J., Alberts, E. E., and Laflen, J.M. 1990. Prediction technology for soil erosion by water: status and research needs. Soil Sci Soc Amer. J. 54:1702-1711</w:t>
      </w:r>
      <w:r w:rsidRPr="001F638E">
        <w:rPr>
          <w:sz w:val="24"/>
          <w:szCs w:val="24"/>
        </w:rPr>
        <w:t>.</w:t>
      </w:r>
    </w:p>
    <w:p w:rsidR="007F39D7" w:rsidRPr="007F39D7" w:rsidRDefault="007F39D7" w:rsidP="00141822">
      <w:pPr>
        <w:tabs>
          <w:tab w:val="left" w:pos="709"/>
        </w:tabs>
        <w:spacing w:after="0" w:line="240" w:lineRule="auto"/>
        <w:ind w:left="851" w:hanging="851"/>
        <w:jc w:val="both"/>
        <w:rPr>
          <w:rFonts w:ascii="Times New Roman" w:hAnsi="Times New Roman" w:cs="Times New Roman"/>
          <w:sz w:val="24"/>
          <w:szCs w:val="24"/>
        </w:rPr>
      </w:pPr>
      <w:r w:rsidRPr="007F39D7">
        <w:rPr>
          <w:rFonts w:ascii="Times New Roman" w:hAnsi="Times New Roman" w:cs="Times New Roman"/>
          <w:sz w:val="24"/>
          <w:szCs w:val="24"/>
        </w:rPr>
        <w:t xml:space="preserve">Newman, </w:t>
      </w:r>
      <w:r>
        <w:rPr>
          <w:rFonts w:ascii="Times New Roman" w:hAnsi="Times New Roman" w:cs="Times New Roman"/>
          <w:sz w:val="24"/>
          <w:szCs w:val="24"/>
        </w:rPr>
        <w:t>E I. 2013. A Method of Estimating The Total Length of Root In a Sample. Botany Depar</w:t>
      </w:r>
      <w:r w:rsidR="00C006DE">
        <w:rPr>
          <w:rFonts w:ascii="Times New Roman" w:hAnsi="Times New Roman" w:cs="Times New Roman"/>
          <w:sz w:val="24"/>
          <w:szCs w:val="24"/>
        </w:rPr>
        <w:t xml:space="preserve">temen Duke University. Durham. North Carolina. USA. </w:t>
      </w:r>
    </w:p>
    <w:p w:rsidR="00046D2F" w:rsidRPr="00046D2F" w:rsidRDefault="00046D2F" w:rsidP="00141822">
      <w:pPr>
        <w:tabs>
          <w:tab w:val="left" w:pos="709"/>
        </w:tabs>
        <w:spacing w:after="0" w:line="240" w:lineRule="auto"/>
        <w:ind w:left="851" w:hanging="851"/>
        <w:jc w:val="both"/>
        <w:rPr>
          <w:rFonts w:ascii="Times New Roman" w:hAnsi="Times New Roman"/>
          <w:sz w:val="24"/>
          <w:szCs w:val="24"/>
        </w:rPr>
      </w:pPr>
      <w:r>
        <w:rPr>
          <w:rFonts w:ascii="Times New Roman" w:eastAsia="Times New Roman" w:hAnsi="Times New Roman" w:cs="Times New Roman"/>
          <w:sz w:val="24"/>
          <w:szCs w:val="24"/>
          <w:lang w:eastAsia="id-ID"/>
        </w:rPr>
        <w:t xml:space="preserve">Nugoro, Y. 2017. </w:t>
      </w:r>
      <w:r w:rsidRPr="006809EA">
        <w:rPr>
          <w:rFonts w:ascii="Times-Bold" w:hAnsi="Times-Bold" w:cs="Times-Bold"/>
          <w:bCs/>
          <w:sz w:val="24"/>
          <w:szCs w:val="24"/>
        </w:rPr>
        <w:t>Pengaruh Sifat Fisik Tanah Terhadap Persebaran Perakaran Tanaman Sengon Laut (Praserianthes falcataria (L) Nielson Di Hutan Rakyat Kabupaten Tanah Laut</w:t>
      </w:r>
      <w:r>
        <w:rPr>
          <w:rFonts w:ascii="Times-Bold" w:hAnsi="Times-Bold" w:cs="Times-Bold"/>
          <w:bCs/>
          <w:sz w:val="24"/>
          <w:szCs w:val="24"/>
        </w:rPr>
        <w:t>. Fakultas Kehutanan. Universitas Lambung Mangkurat.</w:t>
      </w:r>
    </w:p>
    <w:p w:rsidR="001A624F" w:rsidRPr="001A624F" w:rsidRDefault="001A624F" w:rsidP="00141822">
      <w:pPr>
        <w:spacing w:after="0" w:line="240" w:lineRule="auto"/>
        <w:ind w:left="851" w:hanging="851"/>
        <w:jc w:val="both"/>
        <w:rPr>
          <w:rFonts w:ascii="Times New Roman" w:eastAsia="Times New Roman" w:hAnsi="Times New Roman" w:cs="Times New Roman"/>
          <w:lang w:eastAsia="id-ID"/>
        </w:rPr>
      </w:pPr>
      <w:r w:rsidRPr="001A624F">
        <w:rPr>
          <w:rFonts w:ascii="Times New Roman" w:eastAsia="Times New Roman" w:hAnsi="Times New Roman" w:cs="Times New Roman"/>
          <w:lang w:eastAsia="id-ID"/>
        </w:rPr>
        <w:t>Suprayogo, D., Widianto, Purnomosidi, P., Widodo, R.H., Rusiana, F., Aini, ZZ., Khasanah,</w:t>
      </w:r>
    </w:p>
    <w:p w:rsidR="001A624F" w:rsidRDefault="001A624F" w:rsidP="00141822">
      <w:pPr>
        <w:spacing w:after="0" w:line="240" w:lineRule="auto"/>
        <w:ind w:left="993" w:hanging="993"/>
        <w:jc w:val="both"/>
        <w:rPr>
          <w:rFonts w:ascii="Times New Roman" w:eastAsia="Times New Roman" w:hAnsi="Times New Roman" w:cs="Times New Roman"/>
          <w:lang w:eastAsia="id-ID"/>
        </w:rPr>
      </w:pPr>
      <w:r>
        <w:rPr>
          <w:rFonts w:ascii="Times New Roman" w:eastAsia="Times New Roman" w:hAnsi="Times New Roman" w:cs="Times New Roman"/>
          <w:lang w:eastAsia="id-ID"/>
        </w:rPr>
        <w:lastRenderedPageBreak/>
        <w:t xml:space="preserve">                </w:t>
      </w:r>
      <w:r w:rsidRPr="001A624F">
        <w:rPr>
          <w:rFonts w:ascii="Times New Roman" w:eastAsia="Times New Roman" w:hAnsi="Times New Roman" w:cs="Times New Roman"/>
          <w:lang w:eastAsia="id-ID"/>
        </w:rPr>
        <w:t>N., dan Kusuma, Z. 2004. Degradasi Sifat Fisik Tanah Sebagai Akibat Alih Guna   Lahan Hutan Menjadi Sistem Kopi Monokultur: Kajian Perubahan Makroiporositas  Tanah,  J.Agrivita  26 (1): 60-68.</w:t>
      </w:r>
    </w:p>
    <w:p w:rsidR="001A624F" w:rsidRPr="001A624F" w:rsidRDefault="001A624F" w:rsidP="00141822">
      <w:pPr>
        <w:autoSpaceDE w:val="0"/>
        <w:autoSpaceDN w:val="0"/>
        <w:adjustRightInd w:val="0"/>
        <w:spacing w:after="0" w:line="240" w:lineRule="auto"/>
        <w:ind w:left="993" w:hanging="993"/>
        <w:jc w:val="both"/>
        <w:rPr>
          <w:rFonts w:ascii="Times New Roman" w:hAnsi="Times New Roman"/>
          <w:sz w:val="24"/>
          <w:szCs w:val="24"/>
          <w:lang w:eastAsia="id-ID"/>
        </w:rPr>
      </w:pPr>
      <w:r w:rsidRPr="008161E7">
        <w:rPr>
          <w:rFonts w:ascii="Times New Roman" w:hAnsi="Times New Roman"/>
          <w:sz w:val="24"/>
          <w:szCs w:val="24"/>
          <w:lang w:val="en-US" w:eastAsia="id-ID"/>
        </w:rPr>
        <w:t>Tapanuli S</w:t>
      </w:r>
      <w:r>
        <w:rPr>
          <w:rFonts w:ascii="Times New Roman" w:hAnsi="Times New Roman"/>
          <w:sz w:val="24"/>
          <w:szCs w:val="24"/>
          <w:lang w:val="en-US" w:eastAsia="id-ID"/>
        </w:rPr>
        <w:t xml:space="preserve">elatan. </w:t>
      </w:r>
      <w:r w:rsidRPr="008161E7">
        <w:rPr>
          <w:rFonts w:ascii="Times New Roman" w:hAnsi="Times New Roman"/>
          <w:sz w:val="24"/>
          <w:szCs w:val="24"/>
          <w:lang w:val="en-US" w:eastAsia="id-ID"/>
        </w:rPr>
        <w:t xml:space="preserve"> 2015. Tapanuli Selatan dalam Angka 2015. Badan Penyuluhan dan Pertanian dan Ketahanan Pangan. 62 hal.</w:t>
      </w:r>
    </w:p>
    <w:p w:rsidR="00AE001F" w:rsidRPr="00AE001F" w:rsidRDefault="00AE001F" w:rsidP="00141822">
      <w:pPr>
        <w:spacing w:after="0" w:line="240" w:lineRule="auto"/>
        <w:ind w:left="993" w:hanging="993"/>
        <w:jc w:val="both"/>
        <w:rPr>
          <w:rFonts w:ascii="Times New Roman" w:eastAsia="Times New Roman" w:hAnsi="Times New Roman" w:cs="Times New Roman"/>
          <w:sz w:val="24"/>
          <w:szCs w:val="24"/>
          <w:lang w:eastAsia="id-ID"/>
        </w:rPr>
      </w:pPr>
      <w:r w:rsidRPr="00AE001F">
        <w:rPr>
          <w:rFonts w:ascii="Times New Roman" w:hAnsi="Times New Roman" w:cs="Times New Roman"/>
          <w:sz w:val="24"/>
          <w:szCs w:val="24"/>
        </w:rPr>
        <w:t xml:space="preserve">Tennant, D. 1975. </w:t>
      </w:r>
      <w:r w:rsidRPr="001A624F">
        <w:rPr>
          <w:rFonts w:ascii="Times New Roman" w:hAnsi="Times New Roman" w:cs="Times New Roman"/>
          <w:sz w:val="24"/>
          <w:szCs w:val="24"/>
        </w:rPr>
        <w:t>A Test of a Modified Line Intersect Method of Estimating Root Length.</w:t>
      </w:r>
      <w:r w:rsidRPr="001A624F">
        <w:rPr>
          <w:rFonts w:ascii="Times New Roman" w:hAnsi="Times New Roman" w:cs="Times New Roman"/>
          <w:b/>
          <w:sz w:val="24"/>
          <w:szCs w:val="24"/>
        </w:rPr>
        <w:t xml:space="preserve"> </w:t>
      </w:r>
      <w:r w:rsidRPr="001A624F">
        <w:rPr>
          <w:rFonts w:ascii="Times New Roman" w:eastAsia="Times New Roman" w:hAnsi="Times New Roman" w:cs="Times New Roman"/>
          <w:iCs/>
          <w:sz w:val="24"/>
          <w:szCs w:val="24"/>
          <w:lang w:eastAsia="id-ID"/>
        </w:rPr>
        <w:t xml:space="preserve">Journal </w:t>
      </w:r>
      <w:r w:rsidRPr="001A624F">
        <w:rPr>
          <w:rFonts w:ascii="Times New Roman" w:eastAsia="Times New Roman" w:hAnsi="Times New Roman" w:cs="Times New Roman"/>
          <w:iCs/>
          <w:sz w:val="24"/>
          <w:szCs w:val="24"/>
          <w:lang w:eastAsia="id-ID"/>
        </w:rPr>
        <w:lastRenderedPageBreak/>
        <w:t>of Ecology</w:t>
      </w:r>
      <w:r w:rsidRPr="001A624F">
        <w:rPr>
          <w:rFonts w:ascii="Times New Roman" w:eastAsia="Times New Roman" w:hAnsi="Times New Roman" w:cs="Times New Roman"/>
          <w:sz w:val="24"/>
          <w:szCs w:val="24"/>
          <w:lang w:eastAsia="id-ID"/>
        </w:rPr>
        <w:t xml:space="preserve">.  </w:t>
      </w:r>
      <w:r w:rsidRPr="00AE001F">
        <w:rPr>
          <w:rFonts w:ascii="Times New Roman" w:eastAsia="Times New Roman" w:hAnsi="Times New Roman" w:cs="Times New Roman"/>
          <w:sz w:val="24"/>
          <w:szCs w:val="24"/>
          <w:lang w:eastAsia="id-ID"/>
        </w:rPr>
        <w:t>Vol. 63, No. 3 (Nov., 1975), pp. 995-1001</w:t>
      </w:r>
      <w:r w:rsidR="001A624F" w:rsidRPr="001A624F">
        <w:rPr>
          <w:rFonts w:ascii="Times New Roman" w:eastAsia="Times New Roman" w:hAnsi="Times New Roman" w:cs="Times New Roman"/>
          <w:sz w:val="24"/>
          <w:szCs w:val="24"/>
          <w:lang w:eastAsia="id-ID"/>
        </w:rPr>
        <w:t>.</w:t>
      </w:r>
      <w:r w:rsidRPr="00AE001F">
        <w:rPr>
          <w:rFonts w:ascii="Times New Roman" w:eastAsia="Times New Roman" w:hAnsi="Times New Roman" w:cs="Times New Roman"/>
          <w:sz w:val="24"/>
          <w:szCs w:val="24"/>
          <w:lang w:eastAsia="id-ID"/>
        </w:rPr>
        <w:t xml:space="preserve"> </w:t>
      </w:r>
    </w:p>
    <w:p w:rsidR="00AE001F" w:rsidRDefault="00AE001F" w:rsidP="00141822">
      <w:pPr>
        <w:autoSpaceDE w:val="0"/>
        <w:autoSpaceDN w:val="0"/>
        <w:adjustRightInd w:val="0"/>
        <w:spacing w:after="0" w:line="240" w:lineRule="auto"/>
        <w:ind w:left="993" w:hanging="993"/>
        <w:jc w:val="both"/>
        <w:rPr>
          <w:rFonts w:ascii="Times New Roman" w:hAnsi="Times New Roman" w:cs="Times New Roman"/>
          <w:sz w:val="24"/>
          <w:szCs w:val="24"/>
        </w:rPr>
      </w:pPr>
      <w:r w:rsidRPr="00B8780B">
        <w:rPr>
          <w:rFonts w:ascii="Times New Roman" w:hAnsi="Times New Roman" w:cs="Times New Roman"/>
          <w:sz w:val="24"/>
          <w:szCs w:val="24"/>
        </w:rPr>
        <w:t>White</w:t>
      </w:r>
      <w:r w:rsidR="00145445">
        <w:rPr>
          <w:rFonts w:ascii="Times New Roman" w:hAnsi="Times New Roman" w:cs="Times New Roman"/>
          <w:sz w:val="24"/>
          <w:szCs w:val="24"/>
          <w:lang w:val="en-US"/>
        </w:rPr>
        <w:t xml:space="preserve"> CA., RS  Bradley dan PM Berry</w:t>
      </w:r>
      <w:r w:rsidRPr="00B8780B">
        <w:rPr>
          <w:rFonts w:ascii="Times New Roman" w:hAnsi="Times New Roman" w:cs="Times New Roman"/>
          <w:sz w:val="24"/>
          <w:szCs w:val="24"/>
        </w:rPr>
        <w:t xml:space="preserve">. 2015. Rooth Length Densities of UK Wheat and Soilseed Rape Crops with Implication for Water Capture and Yield. Journal of Experimental Botany. Vol (66) : 18 </w:t>
      </w:r>
    </w:p>
    <w:p w:rsidR="00AE001F" w:rsidRPr="00145445" w:rsidRDefault="00145445" w:rsidP="00141822">
      <w:pPr>
        <w:pStyle w:val="NormalWeb"/>
        <w:spacing w:after="0" w:afterAutospacing="0"/>
        <w:ind w:left="993" w:hanging="993"/>
        <w:jc w:val="both"/>
        <w:rPr>
          <w:lang w:val="en-US"/>
        </w:rPr>
      </w:pPr>
      <w:r>
        <w:rPr>
          <w:lang w:val="en-US"/>
        </w:rPr>
        <w:t xml:space="preserve"> </w:t>
      </w:r>
    </w:p>
    <w:p w:rsidR="00F945DC" w:rsidRPr="00F945DC" w:rsidRDefault="00F945DC" w:rsidP="00141822">
      <w:pPr>
        <w:tabs>
          <w:tab w:val="left" w:pos="709"/>
        </w:tabs>
        <w:spacing w:after="0" w:line="240" w:lineRule="auto"/>
        <w:ind w:left="993" w:hanging="993"/>
        <w:jc w:val="both"/>
        <w:rPr>
          <w:rFonts w:ascii="Times New Roman" w:hAnsi="Times New Roman"/>
          <w:sz w:val="24"/>
          <w:szCs w:val="24"/>
        </w:rPr>
      </w:pPr>
    </w:p>
    <w:p w:rsidR="009A7F2C" w:rsidRDefault="009A7F2C" w:rsidP="00141822">
      <w:pPr>
        <w:spacing w:after="0" w:line="240" w:lineRule="auto"/>
        <w:ind w:left="993" w:hanging="993"/>
        <w:jc w:val="both"/>
        <w:rPr>
          <w:rFonts w:ascii="Times New Roman" w:hAnsi="Times New Roman"/>
          <w:sz w:val="20"/>
          <w:szCs w:val="20"/>
        </w:rPr>
        <w:sectPr w:rsidR="009A7F2C" w:rsidSect="00D2482C">
          <w:type w:val="continuous"/>
          <w:pgSz w:w="11906" w:h="16838" w:code="9"/>
          <w:pgMar w:top="1134" w:right="1134" w:bottom="1134" w:left="1701" w:header="709" w:footer="709" w:gutter="0"/>
          <w:pgNumType w:start="43"/>
          <w:cols w:num="2" w:space="708"/>
          <w:docGrid w:linePitch="360"/>
        </w:sectPr>
      </w:pPr>
    </w:p>
    <w:p w:rsidR="00BF0C82" w:rsidRPr="00BF0C82" w:rsidRDefault="00BF0C82" w:rsidP="00141822">
      <w:pPr>
        <w:spacing w:after="0" w:line="240" w:lineRule="auto"/>
        <w:ind w:left="993" w:hanging="993"/>
        <w:jc w:val="both"/>
        <w:rPr>
          <w:rFonts w:ascii="Times New Roman" w:hAnsi="Times New Roman"/>
          <w:sz w:val="20"/>
          <w:szCs w:val="20"/>
        </w:rPr>
      </w:pPr>
    </w:p>
    <w:p w:rsidR="00441FDE" w:rsidRDefault="00441FDE" w:rsidP="00701739">
      <w:pPr>
        <w:spacing w:after="0" w:line="240" w:lineRule="auto"/>
        <w:jc w:val="center"/>
        <w:rPr>
          <w:rFonts w:ascii="Times New Roman" w:hAnsi="Times New Roman"/>
          <w:b/>
          <w:sz w:val="20"/>
          <w:szCs w:val="20"/>
        </w:rPr>
      </w:pPr>
    </w:p>
    <w:p w:rsidR="00441FDE" w:rsidRDefault="00441FDE" w:rsidP="00701739">
      <w:pPr>
        <w:spacing w:after="0" w:line="240" w:lineRule="auto"/>
        <w:jc w:val="center"/>
        <w:rPr>
          <w:rFonts w:ascii="Times New Roman" w:hAnsi="Times New Roman"/>
          <w:b/>
          <w:sz w:val="20"/>
          <w:szCs w:val="20"/>
        </w:rPr>
      </w:pPr>
    </w:p>
    <w:p w:rsidR="00441FDE" w:rsidRDefault="00441FDE" w:rsidP="00701739">
      <w:pPr>
        <w:spacing w:after="0" w:line="240" w:lineRule="auto"/>
        <w:jc w:val="center"/>
      </w:pPr>
    </w:p>
    <w:sectPr w:rsidR="00441FDE" w:rsidSect="009A7F2C">
      <w:type w:val="continuous"/>
      <w:pgSz w:w="11906" w:h="16838" w:code="9"/>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DF4" w:rsidRDefault="00C96DF4" w:rsidP="001A624F">
      <w:pPr>
        <w:spacing w:after="0" w:line="240" w:lineRule="auto"/>
      </w:pPr>
      <w:r>
        <w:separator/>
      </w:r>
    </w:p>
  </w:endnote>
  <w:endnote w:type="continuationSeparator" w:id="1">
    <w:p w:rsidR="00C96DF4" w:rsidRDefault="00C96DF4" w:rsidP="001A62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Times New Roman+FPEF">
    <w:altName w:val="Arial Unicode MS"/>
    <w:panose1 w:val="00000000000000000000"/>
    <w:charset w:val="81"/>
    <w:family w:val="auto"/>
    <w:notTrueType/>
    <w:pitch w:val="default"/>
    <w:sig w:usb0="00000000" w:usb1="09060000" w:usb2="00000010" w:usb3="00000000" w:csb0="00080000"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2422"/>
      <w:docPartObj>
        <w:docPartGallery w:val="Page Numbers (Bottom of Page)"/>
        <w:docPartUnique/>
      </w:docPartObj>
    </w:sdtPr>
    <w:sdtContent>
      <w:p w:rsidR="00D2482C" w:rsidRDefault="00D2482C">
        <w:pPr>
          <w:pStyle w:val="Footer"/>
          <w:jc w:val="center"/>
        </w:pPr>
        <w:r w:rsidRPr="00D2482C">
          <w:rPr>
            <w:rFonts w:ascii="Times New Roman" w:hAnsi="Times New Roman" w:cs="Times New Roman"/>
          </w:rPr>
          <w:fldChar w:fldCharType="begin"/>
        </w:r>
        <w:r w:rsidRPr="00D2482C">
          <w:rPr>
            <w:rFonts w:ascii="Times New Roman" w:hAnsi="Times New Roman" w:cs="Times New Roman"/>
          </w:rPr>
          <w:instrText xml:space="preserve"> PAGE   \* MERGEFORMAT </w:instrText>
        </w:r>
        <w:r w:rsidRPr="00D2482C">
          <w:rPr>
            <w:rFonts w:ascii="Times New Roman" w:hAnsi="Times New Roman" w:cs="Times New Roman"/>
          </w:rPr>
          <w:fldChar w:fldCharType="separate"/>
        </w:r>
        <w:r w:rsidR="009E12CF">
          <w:rPr>
            <w:rFonts w:ascii="Times New Roman" w:hAnsi="Times New Roman" w:cs="Times New Roman"/>
            <w:noProof/>
          </w:rPr>
          <w:t>44</w:t>
        </w:r>
        <w:r w:rsidRPr="00D2482C">
          <w:rPr>
            <w:rFonts w:ascii="Times New Roman" w:hAnsi="Times New Roman" w:cs="Times New Roman"/>
          </w:rPr>
          <w:fldChar w:fldCharType="end"/>
        </w:r>
      </w:p>
    </w:sdtContent>
  </w:sdt>
  <w:p w:rsidR="00D2482C" w:rsidRDefault="00D248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DF4" w:rsidRDefault="00C96DF4" w:rsidP="001A624F">
      <w:pPr>
        <w:spacing w:after="0" w:line="240" w:lineRule="auto"/>
      </w:pPr>
      <w:r>
        <w:separator/>
      </w:r>
    </w:p>
  </w:footnote>
  <w:footnote w:type="continuationSeparator" w:id="1">
    <w:p w:rsidR="00C96DF4" w:rsidRDefault="00C96DF4" w:rsidP="001A62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0787"/>
      <w:docPartObj>
        <w:docPartGallery w:val="Page Numbers (Top of Page)"/>
        <w:docPartUnique/>
      </w:docPartObj>
    </w:sdtPr>
    <w:sdtContent>
      <w:p w:rsidR="00D2482C" w:rsidRDefault="00D2482C" w:rsidP="009A7F2C">
        <w:pPr>
          <w:pStyle w:val="Header"/>
          <w:rPr>
            <w:rFonts w:ascii="Times New Roman" w:hAnsi="Times New Roman" w:cs="Times New Roman"/>
            <w:i/>
          </w:rPr>
        </w:pPr>
        <w:r>
          <w:rPr>
            <w:rFonts w:ascii="Times New Roman" w:hAnsi="Times New Roman" w:cs="Times New Roman"/>
            <w:i/>
          </w:rPr>
          <w:t xml:space="preserve">Jurnal LPPM UGN Vol. 8 No. 2 Desember 2017 </w:t>
        </w:r>
        <w:r>
          <w:rPr>
            <w:rFonts w:ascii="Times New Roman" w:hAnsi="Times New Roman" w:cs="Times New Roman"/>
            <w:i/>
          </w:rPr>
          <w:tab/>
        </w:r>
        <w:r>
          <w:rPr>
            <w:rFonts w:ascii="Times New Roman" w:hAnsi="Times New Roman" w:cs="Times New Roman"/>
            <w:i/>
          </w:rPr>
          <w:tab/>
          <w:t>p-ISSN 2087-3131</w:t>
        </w:r>
      </w:p>
      <w:p w:rsidR="00D2482C" w:rsidRPr="009A7F2C" w:rsidRDefault="00D2482C" w:rsidP="009A7F2C">
        <w:pPr>
          <w:pStyle w:val="Header"/>
          <w:rPr>
            <w:rFonts w:ascii="Times New Roman" w:hAnsi="Times New Roman" w:cs="Times New Roman"/>
            <w:i/>
          </w:rPr>
        </w:pPr>
        <w:r>
          <w:rPr>
            <w:rFonts w:ascii="Times New Roman" w:hAnsi="Times New Roman" w:cs="Times New Roman"/>
            <w:i/>
          </w:rPr>
          <w:tab/>
        </w:r>
        <w:r>
          <w:rPr>
            <w:rFonts w:ascii="Times New Roman" w:hAnsi="Times New Roman" w:cs="Times New Roman"/>
            <w:i/>
          </w:rPr>
          <w:tab/>
          <w:t>e-ISSN 2541-5522</w:t>
        </w:r>
      </w:p>
    </w:sdtContent>
  </w:sdt>
  <w:p w:rsidR="00D2482C" w:rsidRDefault="00D248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E475F"/>
    <w:multiLevelType w:val="hybridMultilevel"/>
    <w:tmpl w:val="9E3856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931B00"/>
    <w:multiLevelType w:val="hybridMultilevel"/>
    <w:tmpl w:val="58A411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27C302E"/>
    <w:multiLevelType w:val="hybridMultilevel"/>
    <w:tmpl w:val="7870D3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33158A1"/>
    <w:multiLevelType w:val="multilevel"/>
    <w:tmpl w:val="690C67C4"/>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AAF492A"/>
    <w:multiLevelType w:val="multilevel"/>
    <w:tmpl w:val="1E588428"/>
    <w:lvl w:ilvl="0">
      <w:start w:val="1"/>
      <w:numFmt w:val="decimal"/>
      <w:lvlText w:val="%1."/>
      <w:lvlJc w:val="left"/>
      <w:pPr>
        <w:ind w:left="1146" w:hanging="360"/>
      </w:pPr>
      <w:rPr>
        <w:rFonts w:hint="default"/>
      </w:rPr>
    </w:lvl>
    <w:lvl w:ilvl="1">
      <w:start w:val="6"/>
      <w:numFmt w:val="decimal"/>
      <w:isLgl/>
      <w:lvlText w:val="%1.%2"/>
      <w:lvlJc w:val="left"/>
      <w:pPr>
        <w:ind w:left="1206" w:hanging="4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5">
    <w:nsid w:val="2E8D165F"/>
    <w:multiLevelType w:val="multilevel"/>
    <w:tmpl w:val="F10AC86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CD91B5C"/>
    <w:multiLevelType w:val="multilevel"/>
    <w:tmpl w:val="C07E52B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D737977"/>
    <w:multiLevelType w:val="hybridMultilevel"/>
    <w:tmpl w:val="2648F6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47414FC"/>
    <w:multiLevelType w:val="multilevel"/>
    <w:tmpl w:val="91ACFEF4"/>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68555E4A"/>
    <w:multiLevelType w:val="hybridMultilevel"/>
    <w:tmpl w:val="42E23E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7"/>
  </w:num>
  <w:num w:numId="6">
    <w:abstractNumId w:val="8"/>
  </w:num>
  <w:num w:numId="7">
    <w:abstractNumId w:val="9"/>
  </w:num>
  <w:num w:numId="8">
    <w:abstractNumId w:val="2"/>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41FDE"/>
    <w:rsid w:val="00000A90"/>
    <w:rsid w:val="000416EA"/>
    <w:rsid w:val="00046D2F"/>
    <w:rsid w:val="000D09F3"/>
    <w:rsid w:val="0011452B"/>
    <w:rsid w:val="00141822"/>
    <w:rsid w:val="00145445"/>
    <w:rsid w:val="00181719"/>
    <w:rsid w:val="00194AD0"/>
    <w:rsid w:val="001A624F"/>
    <w:rsid w:val="001D011C"/>
    <w:rsid w:val="001D4D0C"/>
    <w:rsid w:val="001F638E"/>
    <w:rsid w:val="00234D3F"/>
    <w:rsid w:val="00244B78"/>
    <w:rsid w:val="002C44D4"/>
    <w:rsid w:val="003210A9"/>
    <w:rsid w:val="00383259"/>
    <w:rsid w:val="00424672"/>
    <w:rsid w:val="00430203"/>
    <w:rsid w:val="00433DB0"/>
    <w:rsid w:val="00436454"/>
    <w:rsid w:val="00441FDE"/>
    <w:rsid w:val="00476754"/>
    <w:rsid w:val="00484E3A"/>
    <w:rsid w:val="004960F5"/>
    <w:rsid w:val="004A02EB"/>
    <w:rsid w:val="004B034D"/>
    <w:rsid w:val="004B2632"/>
    <w:rsid w:val="004C7836"/>
    <w:rsid w:val="00545175"/>
    <w:rsid w:val="00586AB5"/>
    <w:rsid w:val="00595C80"/>
    <w:rsid w:val="005F3914"/>
    <w:rsid w:val="006246E0"/>
    <w:rsid w:val="006D57EE"/>
    <w:rsid w:val="006F085E"/>
    <w:rsid w:val="00701739"/>
    <w:rsid w:val="00711867"/>
    <w:rsid w:val="00797F52"/>
    <w:rsid w:val="007E6D7B"/>
    <w:rsid w:val="007F39D7"/>
    <w:rsid w:val="007F4615"/>
    <w:rsid w:val="0080102B"/>
    <w:rsid w:val="00806165"/>
    <w:rsid w:val="00817A0A"/>
    <w:rsid w:val="00862D2D"/>
    <w:rsid w:val="00886F6A"/>
    <w:rsid w:val="008A6741"/>
    <w:rsid w:val="008F1C7D"/>
    <w:rsid w:val="008F430F"/>
    <w:rsid w:val="0093213D"/>
    <w:rsid w:val="00956603"/>
    <w:rsid w:val="009752A1"/>
    <w:rsid w:val="009A7F2C"/>
    <w:rsid w:val="009E12CF"/>
    <w:rsid w:val="00A55DC3"/>
    <w:rsid w:val="00A635D7"/>
    <w:rsid w:val="00A72FDD"/>
    <w:rsid w:val="00A83364"/>
    <w:rsid w:val="00AE001F"/>
    <w:rsid w:val="00AE113E"/>
    <w:rsid w:val="00BF0C82"/>
    <w:rsid w:val="00C006DE"/>
    <w:rsid w:val="00C65BB0"/>
    <w:rsid w:val="00C74102"/>
    <w:rsid w:val="00C811E6"/>
    <w:rsid w:val="00C8173A"/>
    <w:rsid w:val="00C96DF4"/>
    <w:rsid w:val="00CA1E49"/>
    <w:rsid w:val="00CA78CE"/>
    <w:rsid w:val="00CD0406"/>
    <w:rsid w:val="00D077CA"/>
    <w:rsid w:val="00D2482C"/>
    <w:rsid w:val="00D57421"/>
    <w:rsid w:val="00D85755"/>
    <w:rsid w:val="00DA530C"/>
    <w:rsid w:val="00E30D93"/>
    <w:rsid w:val="00F0292C"/>
    <w:rsid w:val="00F04624"/>
    <w:rsid w:val="00F62BDC"/>
    <w:rsid w:val="00F808FA"/>
    <w:rsid w:val="00F945DC"/>
    <w:rsid w:val="00FA2C34"/>
    <w:rsid w:val="00FB0707"/>
    <w:rsid w:val="00FB511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FDE"/>
  </w:style>
  <w:style w:type="paragraph" w:styleId="Heading1">
    <w:name w:val="heading 1"/>
    <w:basedOn w:val="Normal"/>
    <w:link w:val="Heading1Char"/>
    <w:uiPriority w:val="9"/>
    <w:qFormat/>
    <w:rsid w:val="00AE00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1FDE"/>
    <w:pPr>
      <w:spacing w:after="0" w:line="240" w:lineRule="auto"/>
    </w:pPr>
    <w:rPr>
      <w:rFonts w:ascii="Calibri" w:eastAsia="Calibri" w:hAnsi="Calibri" w:cs="Times New Roman"/>
    </w:rPr>
  </w:style>
  <w:style w:type="paragraph" w:styleId="NormalWeb">
    <w:name w:val="Normal (Web)"/>
    <w:basedOn w:val="Normal"/>
    <w:uiPriority w:val="99"/>
    <w:unhideWhenUsed/>
    <w:rsid w:val="00F945DC"/>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F945DC"/>
    <w:pPr>
      <w:ind w:left="720"/>
      <w:contextualSpacing/>
    </w:pPr>
  </w:style>
  <w:style w:type="paragraph" w:styleId="BalloonText">
    <w:name w:val="Balloon Text"/>
    <w:basedOn w:val="Normal"/>
    <w:link w:val="BalloonTextChar"/>
    <w:uiPriority w:val="99"/>
    <w:semiHidden/>
    <w:unhideWhenUsed/>
    <w:rsid w:val="002C4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4D4"/>
    <w:rPr>
      <w:rFonts w:ascii="Tahoma" w:hAnsi="Tahoma" w:cs="Tahoma"/>
      <w:sz w:val="16"/>
      <w:szCs w:val="16"/>
    </w:rPr>
  </w:style>
  <w:style w:type="table" w:styleId="TableGrid">
    <w:name w:val="Table Grid"/>
    <w:basedOn w:val="TableNormal"/>
    <w:uiPriority w:val="59"/>
    <w:rsid w:val="00886F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E001F"/>
    <w:rPr>
      <w:rFonts w:ascii="Times New Roman" w:eastAsia="Times New Roman" w:hAnsi="Times New Roman" w:cs="Times New Roman"/>
      <w:b/>
      <w:bCs/>
      <w:kern w:val="36"/>
      <w:sz w:val="48"/>
      <w:szCs w:val="48"/>
      <w:lang w:eastAsia="id-ID"/>
    </w:rPr>
  </w:style>
  <w:style w:type="character" w:styleId="HTMLCite">
    <w:name w:val="HTML Cite"/>
    <w:basedOn w:val="DefaultParagraphFont"/>
    <w:uiPriority w:val="99"/>
    <w:semiHidden/>
    <w:unhideWhenUsed/>
    <w:rsid w:val="00AE001F"/>
    <w:rPr>
      <w:i/>
      <w:iCs/>
    </w:rPr>
  </w:style>
  <w:style w:type="paragraph" w:styleId="Header">
    <w:name w:val="header"/>
    <w:basedOn w:val="Normal"/>
    <w:link w:val="HeaderChar"/>
    <w:uiPriority w:val="99"/>
    <w:unhideWhenUsed/>
    <w:rsid w:val="001A62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24F"/>
  </w:style>
  <w:style w:type="paragraph" w:styleId="Footer">
    <w:name w:val="footer"/>
    <w:basedOn w:val="Normal"/>
    <w:link w:val="FooterChar"/>
    <w:uiPriority w:val="99"/>
    <w:unhideWhenUsed/>
    <w:rsid w:val="001A62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24F"/>
  </w:style>
</w:styles>
</file>

<file path=word/webSettings.xml><?xml version="1.0" encoding="utf-8"?>
<w:webSettings xmlns:r="http://schemas.openxmlformats.org/officeDocument/2006/relationships" xmlns:w="http://schemas.openxmlformats.org/wordprocessingml/2006/main">
  <w:divs>
    <w:div w:id="61297316">
      <w:bodyDiv w:val="1"/>
      <w:marLeft w:val="0"/>
      <w:marRight w:val="0"/>
      <w:marTop w:val="0"/>
      <w:marBottom w:val="0"/>
      <w:divBdr>
        <w:top w:val="none" w:sz="0" w:space="0" w:color="auto"/>
        <w:left w:val="none" w:sz="0" w:space="0" w:color="auto"/>
        <w:bottom w:val="none" w:sz="0" w:space="0" w:color="auto"/>
        <w:right w:val="none" w:sz="0" w:space="0" w:color="auto"/>
      </w:divBdr>
    </w:div>
    <w:div w:id="464471970">
      <w:bodyDiv w:val="1"/>
      <w:marLeft w:val="0"/>
      <w:marRight w:val="0"/>
      <w:marTop w:val="0"/>
      <w:marBottom w:val="0"/>
      <w:divBdr>
        <w:top w:val="none" w:sz="0" w:space="0" w:color="auto"/>
        <w:left w:val="none" w:sz="0" w:space="0" w:color="auto"/>
        <w:bottom w:val="none" w:sz="0" w:space="0" w:color="auto"/>
        <w:right w:val="none" w:sz="0" w:space="0" w:color="auto"/>
      </w:divBdr>
    </w:div>
    <w:div w:id="1205600268">
      <w:bodyDiv w:val="1"/>
      <w:marLeft w:val="0"/>
      <w:marRight w:val="0"/>
      <w:marTop w:val="0"/>
      <w:marBottom w:val="0"/>
      <w:divBdr>
        <w:top w:val="none" w:sz="0" w:space="0" w:color="auto"/>
        <w:left w:val="none" w:sz="0" w:space="0" w:color="auto"/>
        <w:bottom w:val="none" w:sz="0" w:space="0" w:color="auto"/>
        <w:right w:val="none" w:sz="0" w:space="0" w:color="auto"/>
      </w:divBdr>
      <w:divsChild>
        <w:div w:id="503135278">
          <w:marLeft w:val="0"/>
          <w:marRight w:val="0"/>
          <w:marTop w:val="0"/>
          <w:marBottom w:val="0"/>
          <w:divBdr>
            <w:top w:val="none" w:sz="0" w:space="0" w:color="auto"/>
            <w:left w:val="none" w:sz="0" w:space="0" w:color="auto"/>
            <w:bottom w:val="none" w:sz="0" w:space="0" w:color="auto"/>
            <w:right w:val="none" w:sz="0" w:space="0" w:color="auto"/>
          </w:divBdr>
        </w:div>
        <w:div w:id="1400322654">
          <w:marLeft w:val="0"/>
          <w:marRight w:val="0"/>
          <w:marTop w:val="0"/>
          <w:marBottom w:val="0"/>
          <w:divBdr>
            <w:top w:val="none" w:sz="0" w:space="0" w:color="auto"/>
            <w:left w:val="none" w:sz="0" w:space="0" w:color="auto"/>
            <w:bottom w:val="none" w:sz="0" w:space="0" w:color="auto"/>
            <w:right w:val="none" w:sz="0" w:space="0" w:color="auto"/>
          </w:divBdr>
        </w:div>
      </w:divsChild>
    </w:div>
    <w:div w:id="1301838156">
      <w:bodyDiv w:val="1"/>
      <w:marLeft w:val="0"/>
      <w:marRight w:val="0"/>
      <w:marTop w:val="0"/>
      <w:marBottom w:val="0"/>
      <w:divBdr>
        <w:top w:val="none" w:sz="0" w:space="0" w:color="auto"/>
        <w:left w:val="none" w:sz="0" w:space="0" w:color="auto"/>
        <w:bottom w:val="none" w:sz="0" w:space="0" w:color="auto"/>
        <w:right w:val="none" w:sz="0" w:space="0" w:color="auto"/>
      </w:divBdr>
      <w:divsChild>
        <w:div w:id="420179155">
          <w:marLeft w:val="0"/>
          <w:marRight w:val="0"/>
          <w:marTop w:val="0"/>
          <w:marBottom w:val="0"/>
          <w:divBdr>
            <w:top w:val="none" w:sz="0" w:space="0" w:color="auto"/>
            <w:left w:val="none" w:sz="0" w:space="0" w:color="auto"/>
            <w:bottom w:val="none" w:sz="0" w:space="0" w:color="auto"/>
            <w:right w:val="none" w:sz="0" w:space="0" w:color="auto"/>
          </w:divBdr>
        </w:div>
        <w:div w:id="2048872715">
          <w:marLeft w:val="0"/>
          <w:marRight w:val="0"/>
          <w:marTop w:val="0"/>
          <w:marBottom w:val="0"/>
          <w:divBdr>
            <w:top w:val="none" w:sz="0" w:space="0" w:color="auto"/>
            <w:left w:val="none" w:sz="0" w:space="0" w:color="auto"/>
            <w:bottom w:val="none" w:sz="0" w:space="0" w:color="auto"/>
            <w:right w:val="none" w:sz="0" w:space="0" w:color="auto"/>
          </w:divBdr>
        </w:div>
        <w:div w:id="653728199">
          <w:marLeft w:val="0"/>
          <w:marRight w:val="0"/>
          <w:marTop w:val="0"/>
          <w:marBottom w:val="0"/>
          <w:divBdr>
            <w:top w:val="none" w:sz="0" w:space="0" w:color="auto"/>
            <w:left w:val="none" w:sz="0" w:space="0" w:color="auto"/>
            <w:bottom w:val="none" w:sz="0" w:space="0" w:color="auto"/>
            <w:right w:val="none" w:sz="0" w:space="0" w:color="auto"/>
          </w:divBdr>
        </w:div>
        <w:div w:id="1747875028">
          <w:marLeft w:val="0"/>
          <w:marRight w:val="0"/>
          <w:marTop w:val="0"/>
          <w:marBottom w:val="0"/>
          <w:divBdr>
            <w:top w:val="none" w:sz="0" w:space="0" w:color="auto"/>
            <w:left w:val="none" w:sz="0" w:space="0" w:color="auto"/>
            <w:bottom w:val="none" w:sz="0" w:space="0" w:color="auto"/>
            <w:right w:val="none" w:sz="0" w:space="0" w:color="auto"/>
          </w:divBdr>
        </w:div>
        <w:div w:id="423381441">
          <w:marLeft w:val="0"/>
          <w:marRight w:val="0"/>
          <w:marTop w:val="0"/>
          <w:marBottom w:val="0"/>
          <w:divBdr>
            <w:top w:val="none" w:sz="0" w:space="0" w:color="auto"/>
            <w:left w:val="none" w:sz="0" w:space="0" w:color="auto"/>
            <w:bottom w:val="none" w:sz="0" w:space="0" w:color="auto"/>
            <w:right w:val="none" w:sz="0" w:space="0" w:color="auto"/>
          </w:divBdr>
        </w:div>
        <w:div w:id="325742374">
          <w:marLeft w:val="0"/>
          <w:marRight w:val="0"/>
          <w:marTop w:val="0"/>
          <w:marBottom w:val="0"/>
          <w:divBdr>
            <w:top w:val="none" w:sz="0" w:space="0" w:color="auto"/>
            <w:left w:val="none" w:sz="0" w:space="0" w:color="auto"/>
            <w:bottom w:val="none" w:sz="0" w:space="0" w:color="auto"/>
            <w:right w:val="none" w:sz="0" w:space="0" w:color="auto"/>
          </w:divBdr>
        </w:div>
        <w:div w:id="1058287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F:\BAHAN%20SEMINAR%20ICB\DATA%20AB%20DENSITY%20(Autosa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id-ID"/>
            </a:pPr>
            <a:r>
              <a:rPr lang="en-US"/>
              <a:t>Kerapatan</a:t>
            </a:r>
            <a:r>
              <a:rPr lang="en-US" baseline="0"/>
              <a:t> Panjang Akar</a:t>
            </a:r>
            <a:endParaRPr/>
          </a:p>
        </c:rich>
      </c:tx>
    </c:title>
    <c:plotArea>
      <c:layout/>
      <c:scatterChart>
        <c:scatterStyle val="lineMarker"/>
        <c:ser>
          <c:idx val="0"/>
          <c:order val="0"/>
          <c:tx>
            <c:strRef>
              <c:f>Sheet1!$Q$37</c:f>
              <c:strCache>
                <c:ptCount val="1"/>
                <c:pt idx="0">
                  <c:v>RLD</c:v>
                </c:pt>
              </c:strCache>
            </c:strRef>
          </c:tx>
          <c:spPr>
            <a:ln w="28575">
              <a:noFill/>
            </a:ln>
          </c:spPr>
          <c:trendline>
            <c:trendlineType val="linear"/>
            <c:dispRSqr val="1"/>
            <c:dispEq val="1"/>
            <c:trendlineLbl>
              <c:tx>
                <c:rich>
                  <a:bodyPr/>
                  <a:lstStyle/>
                  <a:p>
                    <a:pPr>
                      <a:defRPr lang="id-ID"/>
                    </a:pPr>
                    <a:r>
                      <a:rPr lang="en-US" baseline="0"/>
                      <a:t>y = 0,020x </a:t>
                    </a:r>
                    <a:r>
                      <a:rPr lang="id-ID" baseline="0"/>
                      <a:t>-</a:t>
                    </a:r>
                    <a:r>
                      <a:rPr lang="en-US" baseline="0"/>
                      <a:t>1,104
R² = 0,466</a:t>
                    </a:r>
                    <a:endParaRPr lang="en-US"/>
                  </a:p>
                </c:rich>
              </c:tx>
              <c:numFmt formatCode="General" sourceLinked="0"/>
            </c:trendlineLbl>
          </c:trendline>
          <c:xVal>
            <c:numRef>
              <c:f>Sheet1!$P$38:$P$52</c:f>
              <c:numCache>
                <c:formatCode>General</c:formatCode>
                <c:ptCount val="15"/>
                <c:pt idx="0">
                  <c:v>100</c:v>
                </c:pt>
                <c:pt idx="1">
                  <c:v>100</c:v>
                </c:pt>
                <c:pt idx="2">
                  <c:v>100</c:v>
                </c:pt>
                <c:pt idx="3">
                  <c:v>80</c:v>
                </c:pt>
                <c:pt idx="4">
                  <c:v>100</c:v>
                </c:pt>
                <c:pt idx="5">
                  <c:v>100</c:v>
                </c:pt>
                <c:pt idx="6">
                  <c:v>90</c:v>
                </c:pt>
                <c:pt idx="7">
                  <c:v>85</c:v>
                </c:pt>
                <c:pt idx="8">
                  <c:v>90</c:v>
                </c:pt>
                <c:pt idx="9">
                  <c:v>90</c:v>
                </c:pt>
                <c:pt idx="10">
                  <c:v>85</c:v>
                </c:pt>
                <c:pt idx="11">
                  <c:v>100</c:v>
                </c:pt>
                <c:pt idx="12">
                  <c:v>56</c:v>
                </c:pt>
                <c:pt idx="13">
                  <c:v>71</c:v>
                </c:pt>
                <c:pt idx="14">
                  <c:v>100</c:v>
                </c:pt>
              </c:numCache>
            </c:numRef>
          </c:xVal>
          <c:yVal>
            <c:numRef>
              <c:f>Sheet1!$Q$38:$Q$52</c:f>
              <c:numCache>
                <c:formatCode>General</c:formatCode>
                <c:ptCount val="15"/>
                <c:pt idx="0">
                  <c:v>0.77000000000000191</c:v>
                </c:pt>
                <c:pt idx="1">
                  <c:v>1.04</c:v>
                </c:pt>
                <c:pt idx="2">
                  <c:v>1.44</c:v>
                </c:pt>
                <c:pt idx="3">
                  <c:v>0.42000000000000032</c:v>
                </c:pt>
                <c:pt idx="4">
                  <c:v>1.42</c:v>
                </c:pt>
                <c:pt idx="5">
                  <c:v>1.1900000000000046</c:v>
                </c:pt>
                <c:pt idx="6">
                  <c:v>0.53</c:v>
                </c:pt>
                <c:pt idx="7">
                  <c:v>0.45</c:v>
                </c:pt>
                <c:pt idx="8">
                  <c:v>0.43000000000000038</c:v>
                </c:pt>
                <c:pt idx="9">
                  <c:v>0.42000000000000032</c:v>
                </c:pt>
                <c:pt idx="10">
                  <c:v>0.39000000000000135</c:v>
                </c:pt>
                <c:pt idx="11">
                  <c:v>0.76000000000000256</c:v>
                </c:pt>
                <c:pt idx="12">
                  <c:v>0.24000000000000021</c:v>
                </c:pt>
                <c:pt idx="13">
                  <c:v>0.55000000000000004</c:v>
                </c:pt>
                <c:pt idx="14">
                  <c:v>0.66000000000000303</c:v>
                </c:pt>
              </c:numCache>
            </c:numRef>
          </c:yVal>
        </c:ser>
        <c:axId val="78541568"/>
        <c:axId val="82465152"/>
      </c:scatterChart>
      <c:valAx>
        <c:axId val="78541568"/>
        <c:scaling>
          <c:orientation val="minMax"/>
        </c:scaling>
        <c:axPos val="b"/>
        <c:title>
          <c:tx>
            <c:rich>
              <a:bodyPr/>
              <a:lstStyle/>
              <a:p>
                <a:pPr>
                  <a:defRPr lang="id-ID"/>
                </a:pPr>
                <a:r>
                  <a:rPr lang="id-ID"/>
                  <a:t>Kedalaman Efektif Tanah (cm)</a:t>
                </a:r>
              </a:p>
            </c:rich>
          </c:tx>
        </c:title>
        <c:numFmt formatCode="General" sourceLinked="1"/>
        <c:tickLblPos val="nextTo"/>
        <c:txPr>
          <a:bodyPr/>
          <a:lstStyle/>
          <a:p>
            <a:pPr>
              <a:defRPr lang="id-ID"/>
            </a:pPr>
            <a:endParaRPr lang="id-ID"/>
          </a:p>
        </c:txPr>
        <c:crossAx val="82465152"/>
        <c:crosses val="autoZero"/>
        <c:crossBetween val="midCat"/>
      </c:valAx>
      <c:valAx>
        <c:axId val="82465152"/>
        <c:scaling>
          <c:orientation val="minMax"/>
        </c:scaling>
        <c:axPos val="l"/>
        <c:title>
          <c:tx>
            <c:rich>
              <a:bodyPr rot="0" vert="horz"/>
              <a:lstStyle/>
              <a:p>
                <a:pPr>
                  <a:defRPr lang="id-ID"/>
                </a:pPr>
                <a:r>
                  <a:rPr lang="id-ID"/>
                  <a:t>Kerap.</a:t>
                </a:r>
                <a:r>
                  <a:rPr lang="id-ID" baseline="0"/>
                  <a:t> Panj. Akar (cm/cm</a:t>
                </a:r>
                <a:r>
                  <a:rPr lang="id-ID" baseline="30000"/>
                  <a:t>3</a:t>
                </a:r>
                <a:r>
                  <a:rPr lang="id-ID" baseline="0"/>
                  <a:t> )</a:t>
                </a:r>
                <a:endParaRPr lang="id-ID" baseline="30000"/>
              </a:p>
            </c:rich>
          </c:tx>
        </c:title>
        <c:numFmt formatCode="General" sourceLinked="1"/>
        <c:tickLblPos val="nextTo"/>
        <c:txPr>
          <a:bodyPr/>
          <a:lstStyle/>
          <a:p>
            <a:pPr>
              <a:defRPr lang="id-ID"/>
            </a:pPr>
            <a:endParaRPr lang="id-ID"/>
          </a:p>
        </c:txPr>
        <c:crossAx val="78541568"/>
        <c:crosses val="autoZero"/>
        <c:crossBetween val="midCat"/>
      </c:valAx>
    </c:plotArea>
    <c:legend>
      <c:legendPos val="r"/>
      <c:txPr>
        <a:bodyPr/>
        <a:lstStyle/>
        <a:p>
          <a:pPr>
            <a:defRPr lang="id-ID"/>
          </a:pPr>
          <a:endParaRPr lang="id-ID"/>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6D29E-8379-4FCE-9041-A8BF80CD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Pages>
  <Words>2470</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dc:creator>
  <cp:lastModifiedBy>Lando Sianipar</cp:lastModifiedBy>
  <cp:revision>9</cp:revision>
  <cp:lastPrinted>2018-01-23T13:41:00Z</cp:lastPrinted>
  <dcterms:created xsi:type="dcterms:W3CDTF">2018-01-19T11:03:00Z</dcterms:created>
  <dcterms:modified xsi:type="dcterms:W3CDTF">2018-01-23T14:51:00Z</dcterms:modified>
</cp:coreProperties>
</file>